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3273A" w14:textId="5C72169C" w:rsidR="007710EF" w:rsidRPr="00DF0CA0" w:rsidRDefault="007710EF" w:rsidP="007710EF">
      <w:pPr>
        <w:spacing w:line="380" w:lineRule="exact"/>
        <w:rPr>
          <w:rFonts w:ascii="メイリオ" w:eastAsia="メイリオ" w:hAnsi="メイリオ"/>
          <w:color w:val="FF0000"/>
          <w:sz w:val="26"/>
          <w:szCs w:val="26"/>
        </w:rPr>
      </w:pPr>
      <w:r>
        <w:rPr>
          <w:rFonts w:ascii="メイリオ" w:eastAsia="メイリオ" w:hAnsi="メイリオ" w:hint="eastAsia"/>
          <w:sz w:val="26"/>
          <w:szCs w:val="26"/>
        </w:rPr>
        <w:t>⇒　資産評価政策学会事務局宛</w:t>
      </w:r>
      <w:r w:rsidR="00DF0CA0">
        <w:rPr>
          <w:rFonts w:ascii="メイリオ" w:eastAsia="メイリオ" w:hAnsi="メイリオ" w:hint="eastAsia"/>
          <w:sz w:val="26"/>
          <w:szCs w:val="26"/>
        </w:rPr>
        <w:t xml:space="preserve">　　</w:t>
      </w:r>
      <w:r w:rsidR="00DF0CA0" w:rsidRPr="00DF0CA0">
        <w:rPr>
          <w:rFonts w:ascii="メイリオ" w:eastAsia="メイリオ" w:hAnsi="メイリオ" w:hint="eastAsia"/>
          <w:color w:val="FF0000"/>
          <w:sz w:val="26"/>
          <w:szCs w:val="26"/>
        </w:rPr>
        <w:t>提出期限：202</w:t>
      </w:r>
      <w:r w:rsidR="00D358B3">
        <w:rPr>
          <w:rFonts w:ascii="メイリオ" w:eastAsia="メイリオ" w:hAnsi="メイリオ" w:hint="eastAsia"/>
          <w:color w:val="FF0000"/>
          <w:sz w:val="26"/>
          <w:szCs w:val="26"/>
        </w:rPr>
        <w:t>5</w:t>
      </w:r>
      <w:r w:rsidR="00DF0CA0" w:rsidRPr="00DF0CA0">
        <w:rPr>
          <w:rFonts w:ascii="メイリオ" w:eastAsia="メイリオ" w:hAnsi="メイリオ" w:hint="eastAsia"/>
          <w:color w:val="FF0000"/>
          <w:sz w:val="26"/>
          <w:szCs w:val="26"/>
        </w:rPr>
        <w:t>年</w:t>
      </w:r>
      <w:r w:rsidR="00D358B3">
        <w:rPr>
          <w:rFonts w:ascii="メイリオ" w:eastAsia="メイリオ" w:hAnsi="メイリオ" w:hint="eastAsia"/>
          <w:color w:val="FF0000"/>
          <w:sz w:val="26"/>
          <w:szCs w:val="26"/>
        </w:rPr>
        <w:t>7</w:t>
      </w:r>
      <w:r w:rsidR="00DF0CA0" w:rsidRPr="00DF0CA0">
        <w:rPr>
          <w:rFonts w:ascii="メイリオ" w:eastAsia="メイリオ" w:hAnsi="メイリオ" w:hint="eastAsia"/>
          <w:color w:val="FF0000"/>
          <w:sz w:val="26"/>
          <w:szCs w:val="26"/>
        </w:rPr>
        <w:t>月</w:t>
      </w:r>
      <w:r w:rsidR="00D745A6">
        <w:rPr>
          <w:rFonts w:ascii="メイリオ" w:eastAsia="メイリオ" w:hAnsi="メイリオ" w:hint="eastAsia"/>
          <w:color w:val="FF0000"/>
          <w:sz w:val="26"/>
          <w:szCs w:val="26"/>
        </w:rPr>
        <w:t>8</w:t>
      </w:r>
      <w:r w:rsidR="00DF0CA0" w:rsidRPr="00DF0CA0">
        <w:rPr>
          <w:rFonts w:ascii="メイリオ" w:eastAsia="メイリオ" w:hAnsi="メイリオ" w:hint="eastAsia"/>
          <w:color w:val="FF0000"/>
          <w:sz w:val="26"/>
          <w:szCs w:val="26"/>
        </w:rPr>
        <w:t>日（</w:t>
      </w:r>
      <w:r w:rsidR="00D358B3">
        <w:rPr>
          <w:rFonts w:ascii="メイリオ" w:eastAsia="メイリオ" w:hAnsi="メイリオ" w:hint="eastAsia"/>
          <w:color w:val="FF0000"/>
          <w:sz w:val="26"/>
          <w:szCs w:val="26"/>
        </w:rPr>
        <w:t>火</w:t>
      </w:r>
      <w:r w:rsidR="00DF0CA0" w:rsidRPr="00DF0CA0">
        <w:rPr>
          <w:rFonts w:ascii="メイリオ" w:eastAsia="メイリオ" w:hAnsi="メイリオ" w:hint="eastAsia"/>
          <w:color w:val="FF0000"/>
          <w:sz w:val="26"/>
          <w:szCs w:val="26"/>
        </w:rPr>
        <w:t>）</w:t>
      </w:r>
    </w:p>
    <w:p w14:paraId="4074A7C0" w14:textId="77777777" w:rsidR="007710EF" w:rsidRDefault="007710EF" w:rsidP="007710EF">
      <w:pPr>
        <w:spacing w:line="380" w:lineRule="exact"/>
        <w:rPr>
          <w:rFonts w:ascii="メイリオ" w:eastAsia="メイリオ" w:hAnsi="メイリオ"/>
          <w:sz w:val="26"/>
          <w:szCs w:val="26"/>
        </w:rPr>
      </w:pPr>
      <w:r>
        <w:rPr>
          <w:rFonts w:ascii="メイリオ" w:eastAsia="メイリオ" w:hAnsi="メイリオ" w:hint="eastAsia"/>
          <w:sz w:val="26"/>
          <w:szCs w:val="26"/>
        </w:rPr>
        <w:t xml:space="preserve">　　　E-mail　</w:t>
      </w:r>
      <w:hyperlink r:id="rId4" w:history="1">
        <w:r w:rsidRPr="00B90F71">
          <w:rPr>
            <w:rStyle w:val="a3"/>
            <w:rFonts w:ascii="メイリオ" w:eastAsia="メイリオ" w:hAnsi="メイリオ" w:hint="eastAsia"/>
            <w:sz w:val="26"/>
            <w:szCs w:val="26"/>
          </w:rPr>
          <w:t>j</w:t>
        </w:r>
        <w:r w:rsidRPr="00B90F71">
          <w:rPr>
            <w:rStyle w:val="a3"/>
            <w:rFonts w:ascii="メイリオ" w:eastAsia="メイリオ" w:hAnsi="メイリオ"/>
            <w:sz w:val="26"/>
            <w:szCs w:val="26"/>
          </w:rPr>
          <w:t>apap00@gmail.com</w:t>
        </w:r>
      </w:hyperlink>
    </w:p>
    <w:p w14:paraId="779F387A" w14:textId="77777777" w:rsidR="007710EF" w:rsidRDefault="007710EF" w:rsidP="007710EF">
      <w:pPr>
        <w:spacing w:line="380" w:lineRule="exact"/>
        <w:rPr>
          <w:rFonts w:ascii="メイリオ" w:eastAsia="メイリオ" w:hAnsi="メイリオ"/>
          <w:sz w:val="26"/>
          <w:szCs w:val="26"/>
        </w:rPr>
      </w:pPr>
    </w:p>
    <w:p w14:paraId="59AE9041" w14:textId="77777777" w:rsidR="007710EF" w:rsidRPr="007710EF" w:rsidRDefault="007710EF" w:rsidP="007710EF">
      <w:pPr>
        <w:spacing w:line="380" w:lineRule="exact"/>
        <w:rPr>
          <w:rFonts w:ascii="メイリオ" w:eastAsia="メイリオ" w:hAnsi="メイリオ"/>
          <w:sz w:val="26"/>
          <w:szCs w:val="26"/>
        </w:rPr>
      </w:pPr>
      <w:r>
        <w:rPr>
          <w:rFonts w:ascii="メイリオ" w:eastAsia="メイリオ" w:hAnsi="メイリオ" w:hint="eastAsia"/>
          <w:noProof/>
          <w:sz w:val="26"/>
          <w:szCs w:val="26"/>
        </w:rPr>
        <mc:AlternateContent>
          <mc:Choice Requires="wps">
            <w:drawing>
              <wp:anchor distT="0" distB="0" distL="114300" distR="114300" simplePos="0" relativeHeight="251659264" behindDoc="0" locked="0" layoutInCell="1" allowOverlap="1" wp14:anchorId="68528898" wp14:editId="414F1978">
                <wp:simplePos x="0" y="0"/>
                <wp:positionH relativeFrom="column">
                  <wp:posOffset>-337185</wp:posOffset>
                </wp:positionH>
                <wp:positionV relativeFrom="paragraph">
                  <wp:posOffset>221614</wp:posOffset>
                </wp:positionV>
                <wp:extent cx="6105525" cy="7458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745807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0A993" id="正方形/長方形 1" o:spid="_x0000_s1026" style="position:absolute;left:0;text-align:left;margin-left:-26.55pt;margin-top:17.45pt;width:480.75pt;height:58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" filled="f" strokecolor="#a5a5a5 [2092]" strokeweight="1pt"/>
            </w:pict>
          </mc:Fallback>
        </mc:AlternateContent>
      </w:r>
    </w:p>
    <w:p w14:paraId="18E0F445" w14:textId="77777777" w:rsidR="007710EF" w:rsidRDefault="007710EF" w:rsidP="007710EF">
      <w:pPr>
        <w:spacing w:line="380" w:lineRule="exact"/>
        <w:jc w:val="center"/>
        <w:rPr>
          <w:rFonts w:ascii="メイリオ" w:eastAsia="メイリオ" w:hAnsi="メイリオ"/>
          <w:sz w:val="26"/>
          <w:szCs w:val="26"/>
        </w:rPr>
      </w:pPr>
    </w:p>
    <w:p w14:paraId="0907A8B4" w14:textId="77777777" w:rsidR="007710EF" w:rsidRPr="007710EF" w:rsidRDefault="007710EF" w:rsidP="007710EF">
      <w:pPr>
        <w:spacing w:line="380" w:lineRule="exact"/>
        <w:jc w:val="center"/>
        <w:rPr>
          <w:rFonts w:ascii="メイリオ" w:eastAsia="メイリオ" w:hAnsi="メイリオ"/>
          <w:sz w:val="26"/>
          <w:szCs w:val="26"/>
        </w:rPr>
      </w:pPr>
      <w:r w:rsidRPr="007710EF">
        <w:rPr>
          <w:rFonts w:ascii="メイリオ" w:eastAsia="メイリオ" w:hAnsi="メイリオ" w:hint="eastAsia"/>
          <w:sz w:val="26"/>
          <w:szCs w:val="26"/>
        </w:rPr>
        <w:t>資産評価政策学会</w:t>
      </w:r>
    </w:p>
    <w:p w14:paraId="05DFA642" w14:textId="3941CE9A" w:rsidR="00E71FAB" w:rsidRPr="007710EF" w:rsidRDefault="007710EF" w:rsidP="007710EF">
      <w:pPr>
        <w:spacing w:line="380" w:lineRule="exact"/>
        <w:jc w:val="center"/>
        <w:rPr>
          <w:rFonts w:ascii="メイリオ" w:eastAsia="メイリオ" w:hAnsi="メイリオ"/>
          <w:sz w:val="26"/>
          <w:szCs w:val="26"/>
        </w:rPr>
      </w:pPr>
      <w:r w:rsidRPr="007710EF">
        <w:rPr>
          <w:rFonts w:ascii="メイリオ" w:eastAsia="メイリオ" w:hAnsi="メイリオ" w:hint="eastAsia"/>
          <w:sz w:val="26"/>
          <w:szCs w:val="26"/>
        </w:rPr>
        <w:t>20</w:t>
      </w:r>
      <w:r w:rsidR="00B7155F">
        <w:rPr>
          <w:rFonts w:ascii="メイリオ" w:eastAsia="メイリオ" w:hAnsi="メイリオ" w:hint="eastAsia"/>
          <w:sz w:val="26"/>
          <w:szCs w:val="26"/>
        </w:rPr>
        <w:t>2</w:t>
      </w:r>
      <w:r w:rsidR="00D358B3">
        <w:rPr>
          <w:rFonts w:ascii="メイリオ" w:eastAsia="メイリオ" w:hAnsi="メイリオ" w:hint="eastAsia"/>
          <w:sz w:val="26"/>
          <w:szCs w:val="26"/>
        </w:rPr>
        <w:t>5</w:t>
      </w:r>
      <w:r w:rsidRPr="007710EF">
        <w:rPr>
          <w:rFonts w:ascii="メイリオ" w:eastAsia="メイリオ" w:hAnsi="メイリオ" w:hint="eastAsia"/>
          <w:sz w:val="26"/>
          <w:szCs w:val="26"/>
        </w:rPr>
        <w:t>年度総会　出欠確認票・委任状</w:t>
      </w:r>
    </w:p>
    <w:p w14:paraId="6FF9F389" w14:textId="77777777" w:rsidR="007710EF" w:rsidRPr="007710EF" w:rsidRDefault="007710EF" w:rsidP="007710EF">
      <w:pPr>
        <w:spacing w:line="300" w:lineRule="exact"/>
        <w:rPr>
          <w:rFonts w:ascii="メイリオ" w:eastAsia="メイリオ" w:hAnsi="メイリオ"/>
        </w:rPr>
      </w:pPr>
    </w:p>
    <w:p w14:paraId="6300CC7F" w14:textId="77777777" w:rsidR="007710EF" w:rsidRDefault="007710EF" w:rsidP="007710EF">
      <w:pPr>
        <w:spacing w:line="300" w:lineRule="exact"/>
        <w:rPr>
          <w:rFonts w:ascii="メイリオ" w:eastAsia="メイリオ" w:hAnsi="メイリオ"/>
        </w:rPr>
      </w:pPr>
    </w:p>
    <w:p w14:paraId="30B21C8C" w14:textId="77777777" w:rsidR="007710EF" w:rsidRDefault="007710EF" w:rsidP="007710EF">
      <w:pPr>
        <w:spacing w:line="300" w:lineRule="exact"/>
        <w:rPr>
          <w:rFonts w:ascii="メイリオ" w:eastAsia="メイリオ" w:hAnsi="メイリオ"/>
        </w:rPr>
      </w:pPr>
    </w:p>
    <w:p w14:paraId="3BFDFCBA" w14:textId="77777777" w:rsidR="007710EF" w:rsidRPr="007710EF" w:rsidRDefault="007710EF" w:rsidP="007710EF">
      <w:pPr>
        <w:spacing w:line="300" w:lineRule="exact"/>
        <w:rPr>
          <w:rFonts w:ascii="メイリオ" w:eastAsia="メイリオ" w:hAnsi="メイリオ"/>
          <w:sz w:val="24"/>
          <w:szCs w:val="24"/>
        </w:rPr>
      </w:pPr>
      <w:r w:rsidRPr="007710EF">
        <w:rPr>
          <w:rFonts w:ascii="メイリオ" w:eastAsia="メイリオ" w:hAnsi="メイリオ" w:hint="eastAsia"/>
          <w:sz w:val="24"/>
          <w:szCs w:val="24"/>
        </w:rPr>
        <w:t>出欠のいずれかに○印をつけてください</w:t>
      </w:r>
    </w:p>
    <w:p w14:paraId="19D54B8E" w14:textId="77777777" w:rsidR="007710EF" w:rsidRPr="007710EF" w:rsidRDefault="007710EF" w:rsidP="007710EF">
      <w:pPr>
        <w:spacing w:line="300" w:lineRule="exact"/>
        <w:rPr>
          <w:rFonts w:ascii="メイリオ" w:eastAsia="メイリオ" w:hAnsi="メイリオ"/>
          <w:sz w:val="24"/>
          <w:szCs w:val="24"/>
        </w:rPr>
      </w:pPr>
    </w:p>
    <w:p w14:paraId="26C05437" w14:textId="77777777" w:rsidR="007710EF" w:rsidRPr="007710EF" w:rsidRDefault="007710EF" w:rsidP="00EE3839">
      <w:pPr>
        <w:spacing w:line="500" w:lineRule="exact"/>
        <w:rPr>
          <w:rFonts w:ascii="メイリオ" w:eastAsia="メイリオ" w:hAnsi="メイリオ"/>
          <w:sz w:val="24"/>
          <w:szCs w:val="24"/>
        </w:rPr>
      </w:pPr>
      <w:r w:rsidRPr="007710EF">
        <w:rPr>
          <w:rFonts w:ascii="メイリオ" w:eastAsia="メイリオ" w:hAnsi="メイリオ" w:hint="eastAsia"/>
          <w:sz w:val="24"/>
          <w:szCs w:val="24"/>
        </w:rPr>
        <w:t xml:space="preserve">   ■総会　　　　　　　　　出席　　　　　欠席 </w:t>
      </w:r>
    </w:p>
    <w:p w14:paraId="3B6B7C5A" w14:textId="2D87846B" w:rsidR="007710EF" w:rsidRDefault="007710EF" w:rsidP="00EE3839">
      <w:pPr>
        <w:spacing w:line="500" w:lineRule="exact"/>
        <w:rPr>
          <w:rFonts w:ascii="メイリオ" w:eastAsia="メイリオ" w:hAnsi="メイリオ"/>
          <w:sz w:val="24"/>
          <w:szCs w:val="24"/>
        </w:rPr>
      </w:pPr>
      <w:r w:rsidRPr="007710EF">
        <w:rPr>
          <w:rFonts w:ascii="メイリオ" w:eastAsia="メイリオ" w:hAnsi="メイリオ" w:hint="eastAsia"/>
          <w:sz w:val="24"/>
          <w:szCs w:val="24"/>
        </w:rPr>
        <w:t xml:space="preserve">　 ■シンポジウム　　　　　</w:t>
      </w:r>
      <w:r w:rsidR="00D358B3">
        <w:rPr>
          <w:rFonts w:ascii="メイリオ" w:eastAsia="メイリオ" w:hAnsi="メイリオ" w:hint="eastAsia"/>
          <w:sz w:val="24"/>
          <w:szCs w:val="24"/>
        </w:rPr>
        <w:t>会場</w:t>
      </w:r>
      <w:r w:rsidRPr="007710EF">
        <w:rPr>
          <w:rFonts w:ascii="メイリオ" w:eastAsia="メイリオ" w:hAnsi="メイリオ" w:hint="eastAsia"/>
          <w:sz w:val="24"/>
          <w:szCs w:val="24"/>
        </w:rPr>
        <w:t xml:space="preserve">出席　　　</w:t>
      </w:r>
      <w:r w:rsidR="00D358B3">
        <w:rPr>
          <w:rFonts w:ascii="メイリオ" w:eastAsia="メイリオ" w:hAnsi="メイリオ" w:hint="eastAsia"/>
          <w:sz w:val="24"/>
          <w:szCs w:val="24"/>
        </w:rPr>
        <w:t xml:space="preserve">zoom出席　</w:t>
      </w:r>
      <w:r w:rsidRPr="007710EF">
        <w:rPr>
          <w:rFonts w:ascii="メイリオ" w:eastAsia="メイリオ" w:hAnsi="メイリオ" w:hint="eastAsia"/>
          <w:sz w:val="24"/>
          <w:szCs w:val="24"/>
        </w:rPr>
        <w:t xml:space="preserve">　　欠席 </w:t>
      </w:r>
    </w:p>
    <w:p w14:paraId="6469BEEE" w14:textId="122147D6" w:rsidR="00D358B3" w:rsidRPr="007710EF" w:rsidRDefault="00D358B3" w:rsidP="00D358B3">
      <w:pPr>
        <w:spacing w:line="50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710EF">
        <w:rPr>
          <w:rFonts w:ascii="メイリオ" w:eastAsia="メイリオ" w:hAnsi="メイリオ" w:hint="eastAsia"/>
          <w:sz w:val="24"/>
          <w:szCs w:val="24"/>
        </w:rPr>
        <w:t>■</w:t>
      </w:r>
      <w:r>
        <w:rPr>
          <w:rFonts w:ascii="メイリオ" w:eastAsia="メイリオ" w:hAnsi="メイリオ" w:hint="eastAsia"/>
          <w:sz w:val="24"/>
          <w:szCs w:val="24"/>
        </w:rPr>
        <w:t>懇親会</w:t>
      </w:r>
      <w:r w:rsidRPr="007710EF">
        <w:rPr>
          <w:rFonts w:ascii="メイリオ" w:eastAsia="メイリオ" w:hAnsi="メイリオ" w:hint="eastAsia"/>
          <w:sz w:val="24"/>
          <w:szCs w:val="24"/>
        </w:rPr>
        <w:t xml:space="preserve">　　　　　　　　出席　　　　　欠席 </w:t>
      </w:r>
    </w:p>
    <w:p w14:paraId="10543CF0" w14:textId="47CE9CE2" w:rsidR="00D358B3" w:rsidRPr="00D358B3" w:rsidRDefault="00D358B3" w:rsidP="00EE3839">
      <w:pPr>
        <w:spacing w:line="500" w:lineRule="exact"/>
        <w:rPr>
          <w:rFonts w:ascii="メイリオ" w:eastAsia="メイリオ" w:hAnsi="メイリオ"/>
          <w:sz w:val="24"/>
          <w:szCs w:val="24"/>
        </w:rPr>
      </w:pPr>
    </w:p>
    <w:p w14:paraId="6DE5C18A" w14:textId="77777777" w:rsidR="007710EF" w:rsidRPr="007710EF" w:rsidRDefault="007710EF" w:rsidP="007710EF">
      <w:pPr>
        <w:spacing w:line="400" w:lineRule="exact"/>
        <w:rPr>
          <w:rFonts w:ascii="メイリオ" w:eastAsia="メイリオ" w:hAnsi="メイリオ"/>
          <w:sz w:val="24"/>
          <w:szCs w:val="24"/>
        </w:rPr>
      </w:pPr>
    </w:p>
    <w:p w14:paraId="223EAC2B" w14:textId="7ED1C634" w:rsidR="007710EF" w:rsidRDefault="007710EF" w:rsidP="007710EF">
      <w:pPr>
        <w:spacing w:line="400" w:lineRule="exact"/>
        <w:rPr>
          <w:rFonts w:ascii="メイリオ" w:eastAsia="メイリオ" w:hAnsi="メイリオ"/>
          <w:sz w:val="24"/>
          <w:szCs w:val="24"/>
        </w:rPr>
      </w:pPr>
      <w:r w:rsidRPr="007710EF">
        <w:rPr>
          <w:rFonts w:ascii="メイリオ" w:eastAsia="メイリオ" w:hAnsi="メイリオ" w:hint="eastAsia"/>
          <w:sz w:val="24"/>
          <w:szCs w:val="24"/>
        </w:rPr>
        <w:t>当日、ご欠席の方は、下記の委任状にもご記入の上、必ず返送くださいますようお願い致します。</w:t>
      </w:r>
    </w:p>
    <w:p w14:paraId="595FA9CA" w14:textId="77777777" w:rsidR="007710EF" w:rsidRDefault="007710EF" w:rsidP="007710EF">
      <w:pPr>
        <w:spacing w:line="400" w:lineRule="exact"/>
        <w:rPr>
          <w:rFonts w:ascii="メイリオ" w:eastAsia="メイリオ" w:hAnsi="メイリオ"/>
          <w:sz w:val="24"/>
          <w:szCs w:val="24"/>
        </w:rPr>
      </w:pPr>
      <w:r w:rsidRPr="007710EF">
        <w:rPr>
          <w:rFonts w:ascii="メイリオ" w:eastAsia="メイリオ" w:hAnsi="メイリオ" w:hint="eastAsia"/>
          <w:sz w:val="24"/>
          <w:szCs w:val="24"/>
        </w:rPr>
        <w:t xml:space="preserve">　　　　　　　　　　　　　　　　　　　　　　　　　　　　　　　　　</w:t>
      </w:r>
    </w:p>
    <w:p w14:paraId="46017EC1" w14:textId="77777777" w:rsidR="007710EF" w:rsidRDefault="007710EF" w:rsidP="007710EF">
      <w:pPr>
        <w:spacing w:line="400" w:lineRule="exact"/>
        <w:rPr>
          <w:rFonts w:ascii="メイリオ" w:eastAsia="メイリオ" w:hAnsi="メイリオ"/>
          <w:sz w:val="24"/>
          <w:szCs w:val="24"/>
        </w:rPr>
      </w:pPr>
    </w:p>
    <w:p w14:paraId="426879D2" w14:textId="77777777" w:rsidR="007710EF" w:rsidRPr="007710EF" w:rsidRDefault="007710EF" w:rsidP="007710EF">
      <w:pPr>
        <w:spacing w:line="400" w:lineRule="exact"/>
        <w:rPr>
          <w:rFonts w:ascii="メイリオ" w:eastAsia="メイリオ" w:hAnsi="メイリオ"/>
          <w:sz w:val="24"/>
          <w:szCs w:val="24"/>
        </w:rPr>
      </w:pPr>
    </w:p>
    <w:p w14:paraId="3D16409C" w14:textId="77777777" w:rsidR="007710EF" w:rsidRPr="007710EF" w:rsidRDefault="007710EF" w:rsidP="007710EF">
      <w:pPr>
        <w:spacing w:line="400" w:lineRule="exact"/>
        <w:jc w:val="center"/>
        <w:rPr>
          <w:rFonts w:ascii="メイリオ" w:eastAsia="メイリオ" w:hAnsi="メイリオ"/>
          <w:sz w:val="28"/>
          <w:szCs w:val="28"/>
        </w:rPr>
      </w:pPr>
      <w:r w:rsidRPr="007710EF">
        <w:rPr>
          <w:rFonts w:ascii="メイリオ" w:eastAsia="メイリオ" w:hAnsi="メイリオ" w:hint="eastAsia"/>
          <w:sz w:val="28"/>
          <w:szCs w:val="28"/>
        </w:rPr>
        <w:t>委　任　状</w:t>
      </w:r>
    </w:p>
    <w:p w14:paraId="19B979EA" w14:textId="77777777" w:rsidR="007710EF" w:rsidRPr="007710EF" w:rsidRDefault="007710EF" w:rsidP="007710EF">
      <w:pPr>
        <w:spacing w:line="400" w:lineRule="exact"/>
        <w:rPr>
          <w:rFonts w:ascii="メイリオ" w:eastAsia="メイリオ" w:hAnsi="メイリオ"/>
          <w:sz w:val="24"/>
          <w:szCs w:val="24"/>
        </w:rPr>
      </w:pPr>
    </w:p>
    <w:p w14:paraId="7B86C64B" w14:textId="57FE027C" w:rsidR="007710EF" w:rsidRDefault="007710EF" w:rsidP="007710EF">
      <w:pPr>
        <w:spacing w:line="400" w:lineRule="exact"/>
        <w:rPr>
          <w:rFonts w:ascii="メイリオ" w:eastAsia="メイリオ" w:hAnsi="メイリオ"/>
          <w:sz w:val="24"/>
          <w:szCs w:val="24"/>
        </w:rPr>
      </w:pPr>
      <w:r w:rsidRPr="007710EF">
        <w:rPr>
          <w:rFonts w:ascii="メイリオ" w:eastAsia="メイリオ" w:hAnsi="メイリオ" w:hint="eastAsia"/>
          <w:sz w:val="24"/>
          <w:szCs w:val="24"/>
        </w:rPr>
        <w:t>私は20</w:t>
      </w:r>
      <w:r w:rsidR="00B7155F">
        <w:rPr>
          <w:rFonts w:ascii="メイリオ" w:eastAsia="メイリオ" w:hAnsi="メイリオ" w:hint="eastAsia"/>
          <w:sz w:val="24"/>
          <w:szCs w:val="24"/>
        </w:rPr>
        <w:t>2</w:t>
      </w:r>
      <w:r w:rsidR="00D358B3">
        <w:rPr>
          <w:rFonts w:ascii="メイリオ" w:eastAsia="メイリオ" w:hAnsi="メイリオ" w:hint="eastAsia"/>
          <w:sz w:val="24"/>
          <w:szCs w:val="24"/>
        </w:rPr>
        <w:t>5</w:t>
      </w:r>
      <w:r w:rsidRPr="007710EF">
        <w:rPr>
          <w:rFonts w:ascii="メイリオ" w:eastAsia="メイリオ" w:hAnsi="メイリオ" w:hint="eastAsia"/>
          <w:sz w:val="24"/>
          <w:szCs w:val="24"/>
        </w:rPr>
        <w:t>年</w:t>
      </w:r>
      <w:r w:rsidR="00B7155F">
        <w:rPr>
          <w:rFonts w:ascii="メイリオ" w:eastAsia="メイリオ" w:hAnsi="メイリオ" w:hint="eastAsia"/>
          <w:sz w:val="24"/>
          <w:szCs w:val="24"/>
        </w:rPr>
        <w:t>7</w:t>
      </w:r>
      <w:r w:rsidRPr="007710EF">
        <w:rPr>
          <w:rFonts w:ascii="メイリオ" w:eastAsia="メイリオ" w:hAnsi="メイリオ" w:hint="eastAsia"/>
          <w:sz w:val="24"/>
          <w:szCs w:val="24"/>
        </w:rPr>
        <w:t>月</w:t>
      </w:r>
      <w:r w:rsidR="00D745A6">
        <w:rPr>
          <w:rFonts w:ascii="メイリオ" w:eastAsia="メイリオ" w:hAnsi="メイリオ" w:hint="eastAsia"/>
          <w:sz w:val="24"/>
          <w:szCs w:val="24"/>
        </w:rPr>
        <w:t>1</w:t>
      </w:r>
      <w:r w:rsidR="00D358B3">
        <w:rPr>
          <w:rFonts w:ascii="メイリオ" w:eastAsia="メイリオ" w:hAnsi="メイリオ" w:hint="eastAsia"/>
          <w:sz w:val="24"/>
          <w:szCs w:val="24"/>
        </w:rPr>
        <w:t>9</w:t>
      </w:r>
      <w:r w:rsidRPr="007710EF">
        <w:rPr>
          <w:rFonts w:ascii="メイリオ" w:eastAsia="メイリオ" w:hAnsi="メイリオ" w:hint="eastAsia"/>
          <w:sz w:val="24"/>
          <w:szCs w:val="24"/>
        </w:rPr>
        <w:t>日開催の資産評価政策学会総会における議決権を議長に委任いたします。</w:t>
      </w:r>
    </w:p>
    <w:p w14:paraId="7C72259A" w14:textId="77777777" w:rsidR="007710EF" w:rsidRPr="007710EF" w:rsidRDefault="007710EF" w:rsidP="007710EF">
      <w:pPr>
        <w:spacing w:line="400" w:lineRule="exact"/>
        <w:rPr>
          <w:rFonts w:ascii="メイリオ" w:eastAsia="メイリオ" w:hAnsi="メイリオ"/>
          <w:sz w:val="24"/>
          <w:szCs w:val="24"/>
        </w:rPr>
      </w:pPr>
    </w:p>
    <w:p w14:paraId="4219769D" w14:textId="77777777" w:rsidR="007710EF" w:rsidRPr="007710EF" w:rsidRDefault="007710EF" w:rsidP="007710EF">
      <w:pPr>
        <w:spacing w:line="400" w:lineRule="exact"/>
        <w:rPr>
          <w:rFonts w:ascii="メイリオ" w:eastAsia="メイリオ" w:hAnsi="メイリオ"/>
          <w:sz w:val="24"/>
          <w:szCs w:val="24"/>
        </w:rPr>
      </w:pPr>
    </w:p>
    <w:p w14:paraId="65E82DA4" w14:textId="77777777" w:rsidR="007710EF" w:rsidRPr="007710EF" w:rsidRDefault="007710EF" w:rsidP="007710EF">
      <w:pPr>
        <w:spacing w:line="400" w:lineRule="exact"/>
        <w:rPr>
          <w:rFonts w:ascii="メイリオ" w:eastAsia="メイリオ" w:hAnsi="メイリオ"/>
          <w:sz w:val="24"/>
          <w:szCs w:val="24"/>
        </w:rPr>
      </w:pPr>
      <w:r w:rsidRPr="007710EF">
        <w:rPr>
          <w:rFonts w:ascii="メイリオ" w:eastAsia="メイリオ" w:hAnsi="メイリオ" w:hint="eastAsia"/>
          <w:sz w:val="24"/>
          <w:szCs w:val="24"/>
        </w:rPr>
        <w:t xml:space="preserve">会員氏名　：　　</w:t>
      </w:r>
      <w:r w:rsidRPr="007710EF">
        <w:rPr>
          <w:rFonts w:ascii="メイリオ" w:eastAsia="メイリオ" w:hAnsi="メイリオ" w:hint="eastAsia"/>
          <w:sz w:val="24"/>
          <w:szCs w:val="24"/>
          <w:u w:val="single"/>
        </w:rPr>
        <w:t xml:space="preserve">　　　　　　　　　　　　　　　　　　　　　　　　　　　　　</w:t>
      </w:r>
      <w:r w:rsidRPr="007710EF">
        <w:rPr>
          <w:rFonts w:ascii="メイリオ" w:eastAsia="メイリオ" w:hAnsi="メイリオ" w:hint="eastAsia"/>
          <w:sz w:val="24"/>
          <w:szCs w:val="24"/>
        </w:rPr>
        <w:t xml:space="preserve">　</w:t>
      </w:r>
    </w:p>
    <w:p w14:paraId="172BC6CB" w14:textId="77777777" w:rsidR="007710EF" w:rsidRDefault="007710EF" w:rsidP="007710EF">
      <w:pPr>
        <w:spacing w:line="400" w:lineRule="exact"/>
        <w:rPr>
          <w:rFonts w:ascii="メイリオ" w:eastAsia="メイリオ" w:hAnsi="メイリオ"/>
          <w:sz w:val="24"/>
          <w:szCs w:val="24"/>
        </w:rPr>
      </w:pPr>
    </w:p>
    <w:p w14:paraId="057627E6" w14:textId="3401FEDB" w:rsidR="007710EF" w:rsidRDefault="007710EF" w:rsidP="007710EF">
      <w:pPr>
        <w:spacing w:line="400" w:lineRule="exact"/>
        <w:rPr>
          <w:rFonts w:ascii="メイリオ" w:eastAsia="メイリオ" w:hAnsi="メイリオ"/>
          <w:sz w:val="24"/>
          <w:szCs w:val="24"/>
        </w:rPr>
      </w:pPr>
      <w:r w:rsidRPr="007710EF">
        <w:rPr>
          <w:rFonts w:ascii="メイリオ" w:eastAsia="メイリオ" w:hAnsi="メイリオ" w:hint="eastAsia"/>
          <w:sz w:val="24"/>
          <w:szCs w:val="24"/>
        </w:rPr>
        <w:t>20</w:t>
      </w:r>
      <w:r w:rsidR="00B7155F">
        <w:rPr>
          <w:rFonts w:ascii="メイリオ" w:eastAsia="メイリオ" w:hAnsi="メイリオ" w:hint="eastAsia"/>
          <w:sz w:val="24"/>
          <w:szCs w:val="24"/>
        </w:rPr>
        <w:t>2</w:t>
      </w:r>
      <w:r w:rsidR="00D358B3">
        <w:rPr>
          <w:rFonts w:ascii="メイリオ" w:eastAsia="メイリオ" w:hAnsi="メイリオ" w:hint="eastAsia"/>
          <w:sz w:val="24"/>
          <w:szCs w:val="24"/>
        </w:rPr>
        <w:t>5</w:t>
      </w:r>
      <w:r w:rsidRPr="007710EF">
        <w:rPr>
          <w:rFonts w:ascii="メイリオ" w:eastAsia="メイリオ" w:hAnsi="メイリオ" w:hint="eastAsia"/>
          <w:sz w:val="24"/>
          <w:szCs w:val="24"/>
        </w:rPr>
        <w:t>年　　　　月　　　　日</w:t>
      </w:r>
    </w:p>
    <w:p w14:paraId="20E56757" w14:textId="77777777" w:rsidR="007710EF" w:rsidRDefault="007710EF" w:rsidP="007710EF">
      <w:pPr>
        <w:spacing w:line="400" w:lineRule="exact"/>
        <w:rPr>
          <w:rFonts w:ascii="メイリオ" w:eastAsia="メイリオ" w:hAnsi="メイリオ"/>
          <w:sz w:val="24"/>
          <w:szCs w:val="24"/>
        </w:rPr>
      </w:pPr>
    </w:p>
    <w:p w14:paraId="1BBA44B5" w14:textId="77777777" w:rsidR="007710EF" w:rsidRPr="007710EF" w:rsidRDefault="007710EF" w:rsidP="007710EF">
      <w:pPr>
        <w:spacing w:line="400" w:lineRule="exact"/>
        <w:ind w:left="9000" w:hangingChars="3750" w:hanging="9000"/>
        <w:jc w:val="right"/>
        <w:rPr>
          <w:rFonts w:ascii="メイリオ" w:eastAsia="メイリオ" w:hAnsi="メイリオ"/>
          <w:sz w:val="24"/>
          <w:szCs w:val="24"/>
        </w:rPr>
      </w:pPr>
      <w:r w:rsidRPr="007710EF">
        <w:rPr>
          <w:rFonts w:ascii="メイリオ" w:eastAsia="メイリオ" w:hAnsi="メイリオ" w:hint="eastAsia"/>
          <w:sz w:val="24"/>
          <w:szCs w:val="24"/>
        </w:rPr>
        <w:t xml:space="preserve">　　　　　　　　　　　　　　　　　　　　　　　　　　　　　　　以</w:t>
      </w:r>
      <w:r>
        <w:rPr>
          <w:rFonts w:ascii="メイリオ" w:eastAsia="メイリオ" w:hAnsi="メイリオ" w:hint="eastAsia"/>
          <w:sz w:val="24"/>
          <w:szCs w:val="24"/>
        </w:rPr>
        <w:t xml:space="preserve">　</w:t>
      </w:r>
      <w:r w:rsidRPr="007710EF">
        <w:rPr>
          <w:rFonts w:ascii="メイリオ" w:eastAsia="メイリオ" w:hAnsi="メイリオ" w:hint="eastAsia"/>
          <w:sz w:val="24"/>
          <w:szCs w:val="24"/>
        </w:rPr>
        <w:t xml:space="preserve"> 上</w:t>
      </w:r>
    </w:p>
    <w:p w14:paraId="53EA8DE6" w14:textId="77777777" w:rsidR="007710EF" w:rsidRDefault="007710EF" w:rsidP="007710EF">
      <w:pPr>
        <w:spacing w:line="300" w:lineRule="exact"/>
      </w:pPr>
    </w:p>
    <w:sectPr w:rsidR="007710EF" w:rsidSect="007710EF">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EF"/>
    <w:rsid w:val="007710EF"/>
    <w:rsid w:val="00B7155F"/>
    <w:rsid w:val="00D358B3"/>
    <w:rsid w:val="00D745A6"/>
    <w:rsid w:val="00DF0CA0"/>
    <w:rsid w:val="00E71FAB"/>
    <w:rsid w:val="00EE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052B5"/>
  <w15:chartTrackingRefBased/>
  <w15:docId w15:val="{4F29BA88-43ED-4448-A81E-675A4BED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10EF"/>
    <w:rPr>
      <w:color w:val="0563C1" w:themeColor="hyperlink"/>
      <w:u w:val="single"/>
    </w:rPr>
  </w:style>
  <w:style w:type="character" w:styleId="a4">
    <w:name w:val="Unresolved Mention"/>
    <w:basedOn w:val="a0"/>
    <w:uiPriority w:val="99"/>
    <w:semiHidden/>
    <w:unhideWhenUsed/>
    <w:rsid w:val="0077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pap00@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jares事務局</dc:creator>
  <cp:keywords/>
  <dc:description/>
  <cp:lastModifiedBy>事務局 日本不動産学会</cp:lastModifiedBy>
  <cp:revision>6</cp:revision>
  <dcterms:created xsi:type="dcterms:W3CDTF">2019-04-17T23:16:00Z</dcterms:created>
  <dcterms:modified xsi:type="dcterms:W3CDTF">2025-07-04T02:09:00Z</dcterms:modified>
</cp:coreProperties>
</file>