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A0E6" w14:textId="7DAAEDEA" w:rsidR="00724BDC" w:rsidRPr="00724BDC" w:rsidRDefault="00724BDC" w:rsidP="00724BDC">
      <w:pPr>
        <w:jc w:val="right"/>
        <w:rPr>
          <w:rFonts w:asciiTheme="majorEastAsia" w:eastAsiaTheme="majorEastAsia" w:hAnsiTheme="majorEastAsia"/>
          <w:szCs w:val="21"/>
        </w:rPr>
      </w:pPr>
      <w:r w:rsidRPr="00724BDC">
        <w:rPr>
          <w:rFonts w:asciiTheme="majorEastAsia" w:eastAsiaTheme="majorEastAsia" w:hAnsiTheme="majorEastAsia" w:hint="eastAsia"/>
          <w:szCs w:val="21"/>
        </w:rPr>
        <w:t>202</w:t>
      </w:r>
      <w:r w:rsidR="005B083F">
        <w:rPr>
          <w:rFonts w:asciiTheme="majorEastAsia" w:eastAsiaTheme="majorEastAsia" w:hAnsiTheme="majorEastAsia" w:hint="eastAsia"/>
          <w:szCs w:val="21"/>
        </w:rPr>
        <w:t>3</w:t>
      </w:r>
      <w:r w:rsidRPr="00724BDC">
        <w:rPr>
          <w:rFonts w:asciiTheme="majorEastAsia" w:eastAsiaTheme="majorEastAsia" w:hAnsiTheme="majorEastAsia" w:hint="eastAsia"/>
          <w:szCs w:val="21"/>
        </w:rPr>
        <w:t>年</w:t>
      </w:r>
      <w:r w:rsidR="00867AC6">
        <w:rPr>
          <w:rFonts w:asciiTheme="majorEastAsia" w:eastAsiaTheme="majorEastAsia" w:hAnsiTheme="majorEastAsia" w:hint="eastAsia"/>
          <w:szCs w:val="21"/>
        </w:rPr>
        <w:t>5</w:t>
      </w:r>
      <w:r w:rsidRPr="00724BDC">
        <w:rPr>
          <w:rFonts w:asciiTheme="majorEastAsia" w:eastAsiaTheme="majorEastAsia" w:hAnsiTheme="majorEastAsia" w:hint="eastAsia"/>
          <w:szCs w:val="21"/>
        </w:rPr>
        <w:t>月吉日</w:t>
      </w:r>
    </w:p>
    <w:p w14:paraId="1B0961BC" w14:textId="77777777" w:rsidR="00724BDC" w:rsidRPr="00724BDC" w:rsidRDefault="00724BDC" w:rsidP="00724BDC">
      <w:pPr>
        <w:rPr>
          <w:rFonts w:asciiTheme="majorEastAsia" w:eastAsiaTheme="majorEastAsia" w:hAnsiTheme="majorEastAsia"/>
          <w:szCs w:val="21"/>
        </w:rPr>
      </w:pPr>
    </w:p>
    <w:p w14:paraId="51F73C64"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資産評価政策学会　会員　各位</w:t>
      </w:r>
    </w:p>
    <w:p w14:paraId="14D4B307" w14:textId="77777777" w:rsidR="00724BDC" w:rsidRPr="00724BDC" w:rsidRDefault="00724BDC" w:rsidP="00724BDC">
      <w:pPr>
        <w:jc w:val="right"/>
        <w:rPr>
          <w:rFonts w:asciiTheme="majorEastAsia" w:eastAsiaTheme="majorEastAsia" w:hAnsiTheme="majorEastAsia"/>
          <w:szCs w:val="21"/>
        </w:rPr>
      </w:pPr>
      <w:r w:rsidRPr="00724BDC">
        <w:rPr>
          <w:rFonts w:asciiTheme="majorEastAsia" w:eastAsiaTheme="majorEastAsia" w:hAnsiTheme="majorEastAsia" w:hint="eastAsia"/>
          <w:szCs w:val="21"/>
        </w:rPr>
        <w:t>資産評価政策学会</w:t>
      </w:r>
    </w:p>
    <w:p w14:paraId="3EE4E032" w14:textId="77777777" w:rsidR="00724BDC" w:rsidRPr="00724BDC" w:rsidRDefault="00724BDC" w:rsidP="00724BDC">
      <w:pPr>
        <w:jc w:val="right"/>
        <w:rPr>
          <w:rFonts w:asciiTheme="majorEastAsia" w:eastAsiaTheme="majorEastAsia" w:hAnsiTheme="majorEastAsia"/>
          <w:szCs w:val="21"/>
        </w:rPr>
      </w:pPr>
      <w:r w:rsidRPr="00724BDC">
        <w:rPr>
          <w:rFonts w:asciiTheme="majorEastAsia" w:eastAsiaTheme="majorEastAsia" w:hAnsiTheme="majorEastAsia" w:hint="eastAsia"/>
          <w:szCs w:val="21"/>
        </w:rPr>
        <w:t>会長　岩﨑　政明</w:t>
      </w:r>
    </w:p>
    <w:p w14:paraId="6D79B108" w14:textId="77777777" w:rsidR="00724BDC" w:rsidRPr="00724BDC" w:rsidRDefault="00724BDC" w:rsidP="00724BDC">
      <w:pPr>
        <w:rPr>
          <w:rFonts w:asciiTheme="majorEastAsia" w:eastAsiaTheme="majorEastAsia" w:hAnsiTheme="majorEastAsia"/>
          <w:szCs w:val="21"/>
        </w:rPr>
      </w:pPr>
    </w:p>
    <w:p w14:paraId="70897C0F" w14:textId="373280D1" w:rsidR="00724BDC" w:rsidRPr="00724BDC" w:rsidRDefault="00724BDC" w:rsidP="00724BDC">
      <w:pPr>
        <w:jc w:val="center"/>
        <w:rPr>
          <w:rFonts w:asciiTheme="majorEastAsia" w:eastAsiaTheme="majorEastAsia" w:hAnsiTheme="majorEastAsia"/>
          <w:szCs w:val="21"/>
        </w:rPr>
      </w:pPr>
      <w:r w:rsidRPr="00724BDC">
        <w:rPr>
          <w:rFonts w:asciiTheme="majorEastAsia" w:eastAsiaTheme="majorEastAsia" w:hAnsiTheme="majorEastAsia" w:hint="eastAsia"/>
          <w:szCs w:val="21"/>
        </w:rPr>
        <w:t>202</w:t>
      </w:r>
      <w:r w:rsidR="005B083F">
        <w:rPr>
          <w:rFonts w:asciiTheme="majorEastAsia" w:eastAsiaTheme="majorEastAsia" w:hAnsiTheme="majorEastAsia" w:hint="eastAsia"/>
          <w:szCs w:val="21"/>
        </w:rPr>
        <w:t>3</w:t>
      </w:r>
      <w:r w:rsidRPr="00724BDC">
        <w:rPr>
          <w:rFonts w:asciiTheme="majorEastAsia" w:eastAsiaTheme="majorEastAsia" w:hAnsiTheme="majorEastAsia" w:hint="eastAsia"/>
          <w:szCs w:val="21"/>
        </w:rPr>
        <w:t>年度資産評価政策学会　総会・シンポジウム開催のお知らせ</w:t>
      </w:r>
    </w:p>
    <w:p w14:paraId="65694AE6" w14:textId="77777777" w:rsidR="00724BDC" w:rsidRPr="00724BDC" w:rsidRDefault="00724BDC" w:rsidP="00724BDC">
      <w:pPr>
        <w:rPr>
          <w:rFonts w:asciiTheme="majorEastAsia" w:eastAsiaTheme="majorEastAsia" w:hAnsiTheme="majorEastAsia"/>
          <w:szCs w:val="21"/>
        </w:rPr>
      </w:pPr>
    </w:p>
    <w:p w14:paraId="487120DD" w14:textId="77777777" w:rsidR="005B083F" w:rsidRPr="00261869" w:rsidRDefault="005B083F" w:rsidP="005B083F">
      <w:pPr>
        <w:rPr>
          <w:rFonts w:ascii="ＭＳ ゴシック" w:eastAsia="ＭＳ ゴシック" w:hAnsi="ＭＳ ゴシック"/>
          <w:szCs w:val="21"/>
        </w:rPr>
      </w:pPr>
      <w:r w:rsidRPr="00261869">
        <w:rPr>
          <w:rFonts w:ascii="ＭＳ ゴシック" w:eastAsia="ＭＳ ゴシック" w:hAnsi="ＭＳ ゴシック" w:hint="eastAsia"/>
          <w:szCs w:val="21"/>
        </w:rPr>
        <w:t>拝啓　会員の皆様におかれましては、ますますご清祥のこととお慶び申し上げます。</w:t>
      </w:r>
    </w:p>
    <w:p w14:paraId="3706A7A3" w14:textId="4FDF8FD1" w:rsidR="005B083F" w:rsidRPr="00261869" w:rsidRDefault="005B083F" w:rsidP="005B083F">
      <w:pPr>
        <w:ind w:firstLineChars="100" w:firstLine="198"/>
        <w:rPr>
          <w:rFonts w:ascii="ＭＳ ゴシック" w:eastAsia="ＭＳ ゴシック" w:hAnsi="ＭＳ ゴシック"/>
          <w:szCs w:val="21"/>
        </w:rPr>
      </w:pPr>
      <w:r w:rsidRPr="00261869">
        <w:rPr>
          <w:rFonts w:ascii="ＭＳ ゴシック" w:eastAsia="ＭＳ ゴシック" w:hAnsi="ＭＳ ゴシック" w:hint="eastAsia"/>
          <w:szCs w:val="21"/>
        </w:rPr>
        <w:t>さて、2023年度総会及びシンポジウム</w:t>
      </w:r>
      <w:r w:rsidR="00BF1D9C">
        <w:rPr>
          <w:rFonts w:ascii="ＭＳ ゴシック" w:eastAsia="ＭＳ ゴシック" w:hAnsi="ＭＳ ゴシック" w:hint="eastAsia"/>
          <w:szCs w:val="21"/>
        </w:rPr>
        <w:t>の</w:t>
      </w:r>
      <w:r w:rsidRPr="00261869">
        <w:rPr>
          <w:rFonts w:ascii="ＭＳ ゴシック" w:eastAsia="ＭＳ ゴシック" w:hAnsi="ＭＳ ゴシック" w:hint="eastAsia"/>
          <w:szCs w:val="21"/>
        </w:rPr>
        <w:t>開催</w:t>
      </w:r>
      <w:r w:rsidR="00BF1D9C">
        <w:rPr>
          <w:rFonts w:ascii="ＭＳ ゴシック" w:eastAsia="ＭＳ ゴシック" w:hAnsi="ＭＳ ゴシック" w:hint="eastAsia"/>
          <w:szCs w:val="21"/>
        </w:rPr>
        <w:t>予定日が下記の通り</w:t>
      </w:r>
      <w:r w:rsidRPr="00261869">
        <w:rPr>
          <w:rFonts w:ascii="ＭＳ ゴシック" w:eastAsia="ＭＳ ゴシック" w:hAnsi="ＭＳ ゴシック" w:hint="eastAsia"/>
          <w:szCs w:val="21"/>
        </w:rPr>
        <w:t>決まりましたのでお知らせします。ご多用のところ恐縮ですが、万障お繰り合わせのうえ、ご出席下さいますようお願い申し上げます。</w:t>
      </w:r>
    </w:p>
    <w:p w14:paraId="1559DA88" w14:textId="7DE888E8" w:rsidR="005B083F" w:rsidRPr="00261869" w:rsidRDefault="005B083F" w:rsidP="005B083F">
      <w:pPr>
        <w:ind w:firstLineChars="100" w:firstLine="198"/>
        <w:rPr>
          <w:rFonts w:ascii="ＭＳ ゴシック" w:eastAsia="ＭＳ ゴシック" w:hAnsi="ＭＳ ゴシック"/>
          <w:szCs w:val="21"/>
        </w:rPr>
      </w:pPr>
      <w:r w:rsidRPr="00261869">
        <w:rPr>
          <w:rFonts w:ascii="ＭＳ ゴシック" w:eastAsia="ＭＳ ゴシック" w:hAnsi="ＭＳ ゴシック" w:hint="eastAsia"/>
          <w:szCs w:val="21"/>
        </w:rPr>
        <w:t>出欠の回答および総会議決権委任につきましては、</w:t>
      </w:r>
      <w:r w:rsidR="00FC35A6">
        <w:rPr>
          <w:rFonts w:asciiTheme="majorEastAsia" w:eastAsiaTheme="majorEastAsia" w:hAnsiTheme="majorEastAsia" w:hint="eastAsia"/>
          <w:sz w:val="20"/>
          <w:szCs w:val="20"/>
        </w:rPr>
        <w:t>同封のハガキ</w:t>
      </w:r>
      <w:r w:rsidRPr="004F6693">
        <w:rPr>
          <w:rFonts w:asciiTheme="majorEastAsia" w:eastAsiaTheme="majorEastAsia" w:hAnsiTheme="majorEastAsia" w:hint="eastAsia"/>
          <w:sz w:val="20"/>
          <w:szCs w:val="20"/>
        </w:rPr>
        <w:t>で</w:t>
      </w:r>
      <w:r>
        <w:rPr>
          <w:rFonts w:asciiTheme="majorEastAsia" w:eastAsiaTheme="majorEastAsia" w:hAnsiTheme="majorEastAsia" w:hint="eastAsia"/>
          <w:sz w:val="20"/>
          <w:szCs w:val="20"/>
        </w:rPr>
        <w:t>ご提出</w:t>
      </w:r>
      <w:r w:rsidRPr="004F6693">
        <w:rPr>
          <w:rFonts w:asciiTheme="majorEastAsia" w:eastAsiaTheme="majorEastAsia" w:hAnsiTheme="majorEastAsia" w:hint="eastAsia"/>
          <w:sz w:val="20"/>
          <w:szCs w:val="20"/>
        </w:rPr>
        <w:t>くださいますようお願いいたします。</w:t>
      </w:r>
    </w:p>
    <w:p w14:paraId="33213D5E" w14:textId="77777777" w:rsidR="005B083F" w:rsidRPr="00261869" w:rsidRDefault="005B083F" w:rsidP="005B083F">
      <w:pPr>
        <w:jc w:val="right"/>
        <w:rPr>
          <w:rFonts w:ascii="ＭＳ ゴシック" w:eastAsia="ＭＳ ゴシック" w:hAnsi="ＭＳ ゴシック"/>
          <w:szCs w:val="21"/>
        </w:rPr>
      </w:pPr>
      <w:r w:rsidRPr="00261869">
        <w:rPr>
          <w:rFonts w:ascii="ＭＳ ゴシック" w:eastAsia="ＭＳ ゴシック" w:hAnsi="ＭＳ ゴシック" w:hint="eastAsia"/>
          <w:szCs w:val="21"/>
        </w:rPr>
        <w:t xml:space="preserve">　敬 具</w:t>
      </w:r>
    </w:p>
    <w:p w14:paraId="1D3C0E33" w14:textId="77777777" w:rsidR="005B083F" w:rsidRPr="00261869" w:rsidRDefault="005B083F" w:rsidP="005B083F">
      <w:pPr>
        <w:rPr>
          <w:rFonts w:ascii="ＭＳ ゴシック" w:eastAsia="ＭＳ ゴシック" w:hAnsi="ＭＳ ゴシック"/>
          <w:szCs w:val="21"/>
        </w:rPr>
      </w:pPr>
    </w:p>
    <w:p w14:paraId="23F98635" w14:textId="77777777" w:rsidR="005B083F" w:rsidRPr="00261869" w:rsidRDefault="005B083F" w:rsidP="005B083F">
      <w:pPr>
        <w:rPr>
          <w:rFonts w:ascii="ＭＳ ゴシック" w:eastAsia="ＭＳ ゴシック" w:hAnsi="ＭＳ ゴシック"/>
          <w:szCs w:val="21"/>
        </w:rPr>
      </w:pPr>
      <w:r w:rsidRPr="00261869">
        <w:rPr>
          <w:rFonts w:ascii="ＭＳ ゴシック" w:eastAsia="ＭＳ ゴシック" w:hAnsi="ＭＳ ゴシック" w:hint="eastAsia"/>
          <w:szCs w:val="21"/>
        </w:rPr>
        <w:t xml:space="preserve">　　　　　　　　　　　　　　　　　　　　記</w:t>
      </w:r>
    </w:p>
    <w:p w14:paraId="369E6444" w14:textId="777137AF" w:rsidR="005B083F" w:rsidRPr="00261869" w:rsidRDefault="005B083F" w:rsidP="005B083F">
      <w:pPr>
        <w:rPr>
          <w:rFonts w:ascii="ＭＳ ゴシック" w:eastAsia="ＭＳ ゴシック" w:hAnsi="ＭＳ ゴシック"/>
          <w:szCs w:val="21"/>
        </w:rPr>
      </w:pPr>
      <w:r w:rsidRPr="00261869">
        <w:rPr>
          <w:rFonts w:ascii="ＭＳ ゴシック" w:eastAsia="ＭＳ ゴシック" w:hAnsi="ＭＳ ゴシック" w:hint="eastAsia"/>
          <w:szCs w:val="21"/>
        </w:rPr>
        <w:t xml:space="preserve">１．開催日　</w:t>
      </w:r>
      <w:bookmarkStart w:id="0" w:name="_Hlk129783789"/>
      <w:r w:rsidRPr="00DB38AA">
        <w:rPr>
          <w:rFonts w:ascii="ＭＳ ゴシック" w:eastAsia="ＭＳ ゴシック" w:hAnsi="ＭＳ ゴシック" w:hint="eastAsia"/>
          <w:szCs w:val="21"/>
        </w:rPr>
        <w:t>2023年7月</w:t>
      </w:r>
      <w:r w:rsidR="00867AC6">
        <w:rPr>
          <w:rFonts w:ascii="ＭＳ ゴシック" w:eastAsia="ＭＳ ゴシック" w:hAnsi="ＭＳ ゴシック" w:hint="eastAsia"/>
          <w:szCs w:val="21"/>
        </w:rPr>
        <w:t>15</w:t>
      </w:r>
      <w:r w:rsidRPr="00DB38AA">
        <w:rPr>
          <w:rFonts w:ascii="ＭＳ ゴシック" w:eastAsia="ＭＳ ゴシック" w:hAnsi="ＭＳ ゴシック" w:hint="eastAsia"/>
          <w:szCs w:val="21"/>
        </w:rPr>
        <w:t>日（土）</w:t>
      </w:r>
    </w:p>
    <w:bookmarkEnd w:id="0"/>
    <w:p w14:paraId="75794357" w14:textId="7F8E1393" w:rsidR="005B083F" w:rsidRPr="00261869" w:rsidRDefault="005B083F" w:rsidP="005B083F">
      <w:pPr>
        <w:rPr>
          <w:rFonts w:ascii="ＭＳ ゴシック" w:eastAsia="ＭＳ ゴシック" w:hAnsi="ＭＳ ゴシック"/>
          <w:szCs w:val="21"/>
        </w:rPr>
      </w:pPr>
      <w:r w:rsidRPr="00261869">
        <w:rPr>
          <w:rFonts w:ascii="ＭＳ ゴシック" w:eastAsia="ＭＳ ゴシック" w:hAnsi="ＭＳ ゴシック" w:hint="eastAsia"/>
          <w:szCs w:val="21"/>
        </w:rPr>
        <w:t xml:space="preserve">２．会　場　</w:t>
      </w:r>
      <w:bookmarkStart w:id="1" w:name="_Hlk129783806"/>
      <w:r w:rsidRPr="00261869">
        <w:rPr>
          <w:rFonts w:ascii="ＭＳ ゴシック" w:eastAsia="ＭＳ ゴシック" w:hAnsi="ＭＳ ゴシック" w:hint="eastAsia"/>
          <w:szCs w:val="21"/>
        </w:rPr>
        <w:t>日本大学経済学部</w:t>
      </w:r>
      <w:r w:rsidR="00DA264E">
        <w:rPr>
          <w:rFonts w:ascii="ＭＳ ゴシック" w:eastAsia="ＭＳ ゴシック" w:hAnsi="ＭＳ ゴシック" w:hint="eastAsia"/>
          <w:szCs w:val="21"/>
        </w:rPr>
        <w:t>3号館3061教室（大教室）</w:t>
      </w:r>
      <w:r w:rsidRPr="00261869">
        <w:rPr>
          <w:rFonts w:ascii="ＭＳ ゴシック" w:eastAsia="ＭＳ ゴシック" w:hAnsi="ＭＳ ゴシック" w:hint="eastAsia"/>
          <w:szCs w:val="21"/>
        </w:rPr>
        <w:t>（東京都千代田区三崎町2－8）</w:t>
      </w:r>
    </w:p>
    <w:bookmarkEnd w:id="1"/>
    <w:p w14:paraId="48195B1D" w14:textId="77777777" w:rsidR="005B083F" w:rsidRPr="00261869" w:rsidRDefault="005B083F" w:rsidP="005B083F">
      <w:pPr>
        <w:rPr>
          <w:rFonts w:ascii="ＭＳ ゴシック" w:eastAsia="ＭＳ ゴシック" w:hAnsi="ＭＳ ゴシック"/>
          <w:szCs w:val="21"/>
        </w:rPr>
      </w:pPr>
      <w:r w:rsidRPr="00261869">
        <w:rPr>
          <w:rFonts w:ascii="ＭＳ ゴシック" w:eastAsia="ＭＳ ゴシック" w:hAnsi="ＭＳ ゴシック" w:hint="eastAsia"/>
          <w:szCs w:val="21"/>
        </w:rPr>
        <w:t xml:space="preserve">３．プログラム </w:t>
      </w:r>
    </w:p>
    <w:p w14:paraId="0FC940C7" w14:textId="00D18C85" w:rsidR="005B083F" w:rsidRPr="00DA264E" w:rsidRDefault="00B13B65" w:rsidP="00DB38AA">
      <w:pPr>
        <w:ind w:firstLineChars="300" w:firstLine="593"/>
        <w:rPr>
          <w:rFonts w:ascii="ＭＳ ゴシック" w:eastAsia="ＭＳ ゴシック" w:hAnsi="ＭＳ ゴシック"/>
          <w:szCs w:val="21"/>
        </w:rPr>
      </w:pPr>
      <w:bookmarkStart w:id="2" w:name="_Hlk129783821"/>
      <w:r w:rsidRPr="00DA264E">
        <w:rPr>
          <w:rFonts w:ascii="ＭＳ ゴシック" w:eastAsia="ＭＳ ゴシック" w:hAnsi="ＭＳ ゴシック" w:hint="eastAsia"/>
          <w:szCs w:val="21"/>
        </w:rPr>
        <w:t>13：00～13：15</w:t>
      </w:r>
      <w:r w:rsidR="005B083F" w:rsidRPr="00DA264E">
        <w:rPr>
          <w:rFonts w:ascii="ＭＳ ゴシック" w:eastAsia="ＭＳ ゴシック" w:hAnsi="ＭＳ ゴシック" w:hint="eastAsia"/>
          <w:szCs w:val="21"/>
        </w:rPr>
        <w:t xml:space="preserve">　総会</w:t>
      </w:r>
    </w:p>
    <w:p w14:paraId="36C6D295" w14:textId="5CD914F4" w:rsidR="005B083F" w:rsidRPr="00DA264E" w:rsidRDefault="005B083F" w:rsidP="005B083F">
      <w:pPr>
        <w:rPr>
          <w:rFonts w:ascii="ＭＳ ゴシック" w:eastAsia="ＭＳ ゴシック" w:hAnsi="ＭＳ ゴシック"/>
          <w:szCs w:val="21"/>
        </w:rPr>
      </w:pPr>
      <w:r w:rsidRPr="00DA264E">
        <w:rPr>
          <w:rFonts w:ascii="ＭＳ ゴシック" w:eastAsia="ＭＳ ゴシック" w:hAnsi="ＭＳ ゴシック" w:hint="eastAsia"/>
          <w:szCs w:val="21"/>
        </w:rPr>
        <w:t xml:space="preserve">　　　　　　　　</w:t>
      </w:r>
      <w:r w:rsidR="00BF1D9C" w:rsidRPr="00DA264E">
        <w:rPr>
          <w:rFonts w:ascii="ＭＳ ゴシック" w:eastAsia="ＭＳ ゴシック" w:hAnsi="ＭＳ ゴシック" w:hint="eastAsia"/>
          <w:szCs w:val="21"/>
        </w:rPr>
        <w:t>（</w:t>
      </w:r>
      <w:r w:rsidRPr="00DA264E">
        <w:rPr>
          <w:rFonts w:ascii="ＭＳ ゴシック" w:eastAsia="ＭＳ ゴシック" w:hAnsi="ＭＳ ゴシック" w:hint="eastAsia"/>
          <w:szCs w:val="21"/>
        </w:rPr>
        <w:t>議事次第につきましては、別添１＜総会次第＞をご覧ください</w:t>
      </w:r>
      <w:r w:rsidR="00BF1D9C" w:rsidRPr="00DA264E">
        <w:rPr>
          <w:rFonts w:ascii="ＭＳ ゴシック" w:eastAsia="ＭＳ ゴシック" w:hAnsi="ＭＳ ゴシック" w:hint="eastAsia"/>
          <w:szCs w:val="21"/>
        </w:rPr>
        <w:t>）</w:t>
      </w:r>
    </w:p>
    <w:p w14:paraId="04897221" w14:textId="3CF9F774" w:rsidR="005B083F" w:rsidRPr="00DA264E" w:rsidRDefault="00B13B65" w:rsidP="00DB38AA">
      <w:pPr>
        <w:ind w:firstLineChars="300" w:firstLine="593"/>
        <w:rPr>
          <w:rFonts w:ascii="ＭＳ ゴシック" w:eastAsia="ＭＳ ゴシック" w:hAnsi="ＭＳ ゴシック"/>
          <w:szCs w:val="21"/>
        </w:rPr>
      </w:pPr>
      <w:r w:rsidRPr="00DA264E">
        <w:rPr>
          <w:rFonts w:ascii="ＭＳ ゴシック" w:eastAsia="ＭＳ ゴシック" w:hAnsi="ＭＳ ゴシック" w:hint="eastAsia"/>
          <w:szCs w:val="21"/>
        </w:rPr>
        <w:t>13：25～13：45</w:t>
      </w:r>
      <w:r w:rsidR="005B083F" w:rsidRPr="00DA264E">
        <w:rPr>
          <w:rFonts w:ascii="ＭＳ ゴシック" w:eastAsia="ＭＳ ゴシック" w:hAnsi="ＭＳ ゴシック" w:hint="eastAsia"/>
          <w:szCs w:val="21"/>
        </w:rPr>
        <w:t xml:space="preserve">　学会賞表彰式</w:t>
      </w:r>
    </w:p>
    <w:p w14:paraId="27EC00DB" w14:textId="54BF772E" w:rsidR="005B083F" w:rsidRPr="00DA264E" w:rsidRDefault="00B13B65" w:rsidP="00DB38AA">
      <w:pPr>
        <w:ind w:firstLineChars="300" w:firstLine="593"/>
        <w:rPr>
          <w:rFonts w:ascii="ＭＳ ゴシック" w:eastAsia="ＭＳ ゴシック" w:hAnsi="ＭＳ ゴシック"/>
          <w:szCs w:val="21"/>
        </w:rPr>
      </w:pPr>
      <w:r w:rsidRPr="00DA264E">
        <w:rPr>
          <w:rFonts w:ascii="ＭＳ ゴシック" w:eastAsia="ＭＳ ゴシック" w:hAnsi="ＭＳ ゴシック" w:hint="eastAsia"/>
          <w:szCs w:val="21"/>
        </w:rPr>
        <w:t>14：00～16：</w:t>
      </w:r>
      <w:r w:rsidR="007339DF" w:rsidRPr="00DA264E">
        <w:rPr>
          <w:rFonts w:ascii="ＭＳ ゴシック" w:eastAsia="ＭＳ ゴシック" w:hAnsi="ＭＳ ゴシック"/>
          <w:szCs w:val="21"/>
        </w:rPr>
        <w:t>30</w:t>
      </w:r>
      <w:r w:rsidR="005B083F" w:rsidRPr="00DA264E">
        <w:rPr>
          <w:rFonts w:ascii="ＭＳ ゴシック" w:eastAsia="ＭＳ ゴシック" w:hAnsi="ＭＳ ゴシック" w:hint="eastAsia"/>
          <w:szCs w:val="21"/>
        </w:rPr>
        <w:t xml:space="preserve">　シンポジウム「不動産鑑定評価の実態と活性化への提言」</w:t>
      </w:r>
    </w:p>
    <w:p w14:paraId="23E9931F" w14:textId="0F05CB68" w:rsidR="005B083F" w:rsidRPr="00DA264E" w:rsidRDefault="005B083F" w:rsidP="005B083F">
      <w:pPr>
        <w:rPr>
          <w:rFonts w:ascii="ＭＳ ゴシック" w:eastAsia="ＭＳ ゴシック" w:hAnsi="ＭＳ ゴシック"/>
          <w:szCs w:val="21"/>
        </w:rPr>
      </w:pPr>
      <w:r w:rsidRPr="00DA264E">
        <w:rPr>
          <w:rFonts w:ascii="ＭＳ ゴシック" w:eastAsia="ＭＳ ゴシック" w:hAnsi="ＭＳ ゴシック" w:hint="eastAsia"/>
          <w:szCs w:val="21"/>
        </w:rPr>
        <w:t xml:space="preserve">　　　　　</w:t>
      </w:r>
      <w:r w:rsidR="00BF1D9C" w:rsidRPr="00DA264E">
        <w:rPr>
          <w:rFonts w:ascii="ＭＳ ゴシック" w:eastAsia="ＭＳ ゴシック" w:hAnsi="ＭＳ ゴシック" w:hint="eastAsia"/>
          <w:szCs w:val="21"/>
        </w:rPr>
        <w:t xml:space="preserve">　　　　（</w:t>
      </w:r>
      <w:r w:rsidRPr="00DA264E">
        <w:rPr>
          <w:rFonts w:ascii="ＭＳ ゴシック" w:eastAsia="ＭＳ ゴシック" w:hAnsi="ＭＳ ゴシック" w:hint="eastAsia"/>
          <w:szCs w:val="21"/>
        </w:rPr>
        <w:t>シンポジウムの詳細につきましては別添２＜シンポジウムの案内＞をご覧ください</w:t>
      </w:r>
      <w:r w:rsidR="00BF1D9C" w:rsidRPr="00DA264E">
        <w:rPr>
          <w:rFonts w:ascii="ＭＳ ゴシック" w:eastAsia="ＭＳ ゴシック" w:hAnsi="ＭＳ ゴシック" w:hint="eastAsia"/>
          <w:szCs w:val="21"/>
        </w:rPr>
        <w:t>）</w:t>
      </w:r>
    </w:p>
    <w:bookmarkEnd w:id="2"/>
    <w:p w14:paraId="3F01E758" w14:textId="77777777" w:rsidR="00724BDC" w:rsidRPr="00DA264E" w:rsidRDefault="00724BDC" w:rsidP="00724BDC">
      <w:pPr>
        <w:rPr>
          <w:rFonts w:asciiTheme="majorEastAsia" w:eastAsiaTheme="majorEastAsia" w:hAnsiTheme="majorEastAsia"/>
          <w:szCs w:val="21"/>
        </w:rPr>
      </w:pPr>
    </w:p>
    <w:p w14:paraId="71219C87" w14:textId="77777777" w:rsidR="00724BDC" w:rsidRPr="00DA264E" w:rsidRDefault="00724BDC" w:rsidP="00724BDC">
      <w:pPr>
        <w:rPr>
          <w:rFonts w:asciiTheme="majorEastAsia" w:eastAsiaTheme="majorEastAsia" w:hAnsiTheme="majorEastAsia"/>
          <w:szCs w:val="21"/>
        </w:rPr>
      </w:pPr>
      <w:r w:rsidRPr="00DA264E">
        <w:rPr>
          <w:rFonts w:asciiTheme="majorEastAsia" w:eastAsiaTheme="majorEastAsia" w:hAnsiTheme="majorEastAsia" w:hint="eastAsia"/>
          <w:szCs w:val="21"/>
        </w:rPr>
        <w:t>------------------------------------------別添1------------------------------------------</w:t>
      </w:r>
    </w:p>
    <w:p w14:paraId="317EE4C6" w14:textId="77777777" w:rsidR="00724BDC" w:rsidRPr="00DA264E" w:rsidRDefault="00724BDC" w:rsidP="00724BDC">
      <w:pPr>
        <w:rPr>
          <w:rFonts w:asciiTheme="majorEastAsia" w:eastAsiaTheme="majorEastAsia" w:hAnsiTheme="majorEastAsia"/>
          <w:szCs w:val="21"/>
        </w:rPr>
      </w:pPr>
      <w:r w:rsidRPr="00DA264E">
        <w:rPr>
          <w:rFonts w:asciiTheme="majorEastAsia" w:eastAsiaTheme="majorEastAsia" w:hAnsiTheme="majorEastAsia" w:hint="eastAsia"/>
          <w:szCs w:val="21"/>
        </w:rPr>
        <w:t>＜総会次第＞</w:t>
      </w:r>
    </w:p>
    <w:p w14:paraId="6C1B51F9" w14:textId="77777777" w:rsidR="00724BDC" w:rsidRPr="00DA264E" w:rsidRDefault="00724BDC" w:rsidP="00724BDC">
      <w:pPr>
        <w:rPr>
          <w:rFonts w:asciiTheme="majorEastAsia" w:eastAsiaTheme="majorEastAsia" w:hAnsiTheme="majorEastAsia"/>
          <w:szCs w:val="21"/>
        </w:rPr>
      </w:pPr>
      <w:r w:rsidRPr="00DA264E">
        <w:rPr>
          <w:rFonts w:asciiTheme="majorEastAsia" w:eastAsiaTheme="majorEastAsia" w:hAnsiTheme="majorEastAsia" w:hint="eastAsia"/>
          <w:szCs w:val="21"/>
        </w:rPr>
        <w:t>（1）審議事項</w:t>
      </w:r>
    </w:p>
    <w:p w14:paraId="51696AF8" w14:textId="77777777" w:rsidR="005B083F" w:rsidRPr="00DA264E" w:rsidRDefault="005B083F" w:rsidP="005B083F">
      <w:pPr>
        <w:rPr>
          <w:rFonts w:ascii="ＭＳ ゴシック" w:eastAsia="ＭＳ ゴシック" w:hAnsi="ＭＳ ゴシック"/>
          <w:szCs w:val="21"/>
        </w:rPr>
      </w:pPr>
      <w:bookmarkStart w:id="3" w:name="_Hlk129783832"/>
      <w:r w:rsidRPr="00DA264E">
        <w:rPr>
          <w:rFonts w:ascii="ＭＳ ゴシック" w:eastAsia="ＭＳ ゴシック" w:hAnsi="ＭＳ ゴシック" w:hint="eastAsia"/>
          <w:szCs w:val="21"/>
        </w:rPr>
        <w:t>第1号議案  2022年度事業報告及び収支決算（案）</w:t>
      </w:r>
    </w:p>
    <w:p w14:paraId="54397AB1" w14:textId="77777777" w:rsidR="005B083F" w:rsidRPr="00DA264E" w:rsidRDefault="005B083F" w:rsidP="005B083F">
      <w:pPr>
        <w:rPr>
          <w:rFonts w:ascii="ＭＳ ゴシック" w:eastAsia="ＭＳ ゴシック" w:hAnsi="ＭＳ ゴシック"/>
          <w:szCs w:val="21"/>
        </w:rPr>
      </w:pPr>
      <w:r w:rsidRPr="00DA264E">
        <w:rPr>
          <w:rFonts w:ascii="ＭＳ ゴシック" w:eastAsia="ＭＳ ゴシック" w:hAnsi="ＭＳ ゴシック" w:hint="eastAsia"/>
          <w:szCs w:val="21"/>
        </w:rPr>
        <w:t>第2号議案  2023年度事業計画及び収支予算（案）</w:t>
      </w:r>
    </w:p>
    <w:p w14:paraId="3C24C6E5" w14:textId="77777777" w:rsidR="005B083F" w:rsidRPr="00DA264E" w:rsidRDefault="005B083F" w:rsidP="005B083F">
      <w:pPr>
        <w:jc w:val="left"/>
        <w:rPr>
          <w:rFonts w:ascii="ＭＳ ゴシック" w:eastAsia="ＭＳ ゴシック" w:hAnsi="ＭＳ ゴシック"/>
          <w:szCs w:val="21"/>
        </w:rPr>
      </w:pPr>
      <w:r w:rsidRPr="00DA264E">
        <w:rPr>
          <w:rFonts w:ascii="ＭＳ ゴシック" w:eastAsia="ＭＳ ゴシック" w:hAnsi="ＭＳ ゴシック" w:hint="eastAsia"/>
          <w:szCs w:val="21"/>
        </w:rPr>
        <w:t>第3号議案　2023・2024年度　理事候補者（案）</w:t>
      </w:r>
    </w:p>
    <w:p w14:paraId="69EF1CED" w14:textId="77777777" w:rsidR="005B083F" w:rsidRPr="00DA264E" w:rsidRDefault="005B083F" w:rsidP="005B083F">
      <w:pPr>
        <w:jc w:val="left"/>
        <w:rPr>
          <w:rFonts w:ascii="ＭＳ ゴシック" w:eastAsia="ＭＳ ゴシック" w:hAnsi="ＭＳ ゴシック"/>
          <w:szCs w:val="21"/>
        </w:rPr>
      </w:pPr>
      <w:r w:rsidRPr="00DA264E">
        <w:rPr>
          <w:rFonts w:ascii="ＭＳ ゴシック" w:eastAsia="ＭＳ ゴシック" w:hAnsi="ＭＳ ゴシック" w:hint="eastAsia"/>
          <w:szCs w:val="21"/>
        </w:rPr>
        <w:t>第4号議案　2023・2024年度　役員候補者（案）</w:t>
      </w:r>
    </w:p>
    <w:bookmarkEnd w:id="3"/>
    <w:p w14:paraId="333C0F2D" w14:textId="77777777" w:rsidR="00724BDC" w:rsidRPr="00DA264E" w:rsidRDefault="00724BDC" w:rsidP="00724BDC">
      <w:pPr>
        <w:rPr>
          <w:rFonts w:asciiTheme="majorEastAsia" w:eastAsiaTheme="majorEastAsia" w:hAnsiTheme="majorEastAsia"/>
          <w:szCs w:val="21"/>
        </w:rPr>
      </w:pPr>
      <w:r w:rsidRPr="00DA264E">
        <w:rPr>
          <w:rFonts w:asciiTheme="majorEastAsia" w:eastAsiaTheme="majorEastAsia" w:hAnsiTheme="majorEastAsia" w:hint="eastAsia"/>
          <w:szCs w:val="21"/>
        </w:rPr>
        <w:t>（2）報告事項</w:t>
      </w:r>
    </w:p>
    <w:p w14:paraId="221F10E2" w14:textId="64B41FCB" w:rsidR="00724BDC" w:rsidRPr="00DA264E" w:rsidRDefault="00724BDC" w:rsidP="00724BDC">
      <w:pPr>
        <w:rPr>
          <w:rFonts w:asciiTheme="majorEastAsia" w:eastAsiaTheme="majorEastAsia" w:hAnsiTheme="majorEastAsia"/>
          <w:szCs w:val="21"/>
        </w:rPr>
      </w:pPr>
      <w:r w:rsidRPr="00DA264E">
        <w:rPr>
          <w:rFonts w:asciiTheme="majorEastAsia" w:eastAsiaTheme="majorEastAsia" w:hAnsiTheme="majorEastAsia" w:hint="eastAsia"/>
          <w:szCs w:val="21"/>
        </w:rPr>
        <w:t>・202</w:t>
      </w:r>
      <w:r w:rsidR="005B083F" w:rsidRPr="00DA264E">
        <w:rPr>
          <w:rFonts w:asciiTheme="majorEastAsia" w:eastAsiaTheme="majorEastAsia" w:hAnsiTheme="majorEastAsia" w:hint="eastAsia"/>
          <w:szCs w:val="21"/>
        </w:rPr>
        <w:t>3</w:t>
      </w:r>
      <w:r w:rsidRPr="00DA264E">
        <w:rPr>
          <w:rFonts w:asciiTheme="majorEastAsia" w:eastAsiaTheme="majorEastAsia" w:hAnsiTheme="majorEastAsia" w:hint="eastAsia"/>
          <w:szCs w:val="21"/>
        </w:rPr>
        <w:t>年度資産評価政策学会賞</w:t>
      </w:r>
    </w:p>
    <w:p w14:paraId="1CD77848" w14:textId="77777777" w:rsidR="00724BDC" w:rsidRPr="00DA264E" w:rsidRDefault="00724BDC" w:rsidP="00724BDC">
      <w:pPr>
        <w:rPr>
          <w:rFonts w:asciiTheme="majorEastAsia" w:eastAsiaTheme="majorEastAsia" w:hAnsiTheme="majorEastAsia"/>
          <w:szCs w:val="21"/>
        </w:rPr>
      </w:pPr>
      <w:r w:rsidRPr="00DA264E">
        <w:rPr>
          <w:rFonts w:asciiTheme="majorEastAsia" w:eastAsiaTheme="majorEastAsia" w:hAnsiTheme="majorEastAsia" w:hint="eastAsia"/>
          <w:szCs w:val="21"/>
        </w:rPr>
        <w:t>・その他</w:t>
      </w:r>
    </w:p>
    <w:p w14:paraId="112E3541" w14:textId="77777777" w:rsidR="00724BDC" w:rsidRPr="00DA264E" w:rsidRDefault="00724BDC" w:rsidP="00724BDC">
      <w:pPr>
        <w:rPr>
          <w:rFonts w:asciiTheme="majorEastAsia" w:eastAsiaTheme="majorEastAsia" w:hAnsiTheme="majorEastAsia"/>
          <w:szCs w:val="21"/>
        </w:rPr>
      </w:pPr>
    </w:p>
    <w:p w14:paraId="34BDC2F3" w14:textId="77777777" w:rsidR="00724BDC" w:rsidRPr="00DA264E" w:rsidRDefault="00724BDC" w:rsidP="00724BDC">
      <w:pPr>
        <w:rPr>
          <w:rFonts w:asciiTheme="majorEastAsia" w:eastAsiaTheme="majorEastAsia" w:hAnsiTheme="majorEastAsia"/>
          <w:szCs w:val="21"/>
        </w:rPr>
      </w:pPr>
      <w:r w:rsidRPr="00DA264E">
        <w:rPr>
          <w:rFonts w:asciiTheme="majorEastAsia" w:eastAsiaTheme="majorEastAsia" w:hAnsiTheme="majorEastAsia" w:hint="eastAsia"/>
          <w:szCs w:val="21"/>
        </w:rPr>
        <w:t>------------------------------------------別添２--------------------------------------------</w:t>
      </w:r>
    </w:p>
    <w:p w14:paraId="6EECB0ED" w14:textId="77777777" w:rsidR="00724BDC" w:rsidRPr="00DA264E" w:rsidRDefault="00724BDC" w:rsidP="00724BDC">
      <w:pPr>
        <w:rPr>
          <w:rFonts w:asciiTheme="majorEastAsia" w:eastAsiaTheme="majorEastAsia" w:hAnsiTheme="majorEastAsia"/>
          <w:szCs w:val="21"/>
        </w:rPr>
      </w:pPr>
      <w:r w:rsidRPr="00DA264E">
        <w:rPr>
          <w:rFonts w:asciiTheme="majorEastAsia" w:eastAsiaTheme="majorEastAsia" w:hAnsiTheme="majorEastAsia"/>
          <w:szCs w:val="21"/>
        </w:rPr>
        <w:t xml:space="preserve"> </w:t>
      </w:r>
    </w:p>
    <w:p w14:paraId="094C6D56" w14:textId="77777777" w:rsidR="00724BDC" w:rsidRPr="00DA264E" w:rsidRDefault="00724BDC" w:rsidP="00724BDC">
      <w:pPr>
        <w:rPr>
          <w:rFonts w:asciiTheme="majorEastAsia" w:eastAsiaTheme="majorEastAsia" w:hAnsiTheme="majorEastAsia"/>
          <w:szCs w:val="21"/>
        </w:rPr>
      </w:pPr>
      <w:r w:rsidRPr="00DA264E">
        <w:rPr>
          <w:rFonts w:asciiTheme="majorEastAsia" w:eastAsiaTheme="majorEastAsia" w:hAnsiTheme="majorEastAsia" w:hint="eastAsia"/>
          <w:szCs w:val="21"/>
        </w:rPr>
        <w:t>＜シンポジウムの案内＞</w:t>
      </w:r>
    </w:p>
    <w:p w14:paraId="5F730912" w14:textId="77777777" w:rsidR="005B083F" w:rsidRPr="00DA264E" w:rsidRDefault="005B083F" w:rsidP="005B083F">
      <w:pPr>
        <w:rPr>
          <w:rFonts w:ascii="ＭＳ ゴシック" w:eastAsia="ＭＳ ゴシック" w:hAnsi="ＭＳ ゴシック"/>
          <w:szCs w:val="21"/>
        </w:rPr>
      </w:pPr>
      <w:bookmarkStart w:id="4" w:name="_Hlk129783863"/>
      <w:r w:rsidRPr="00DA264E">
        <w:rPr>
          <w:rFonts w:ascii="ＭＳ ゴシック" w:eastAsia="ＭＳ ゴシック" w:hAnsi="ＭＳ ゴシック" w:hint="eastAsia"/>
          <w:szCs w:val="21"/>
        </w:rPr>
        <w:t>不動産鑑定評価の実態と活性化への提言</w:t>
      </w:r>
    </w:p>
    <w:p w14:paraId="5B2FEFDF" w14:textId="77777777" w:rsidR="005B083F" w:rsidRPr="00DA264E" w:rsidRDefault="005B083F" w:rsidP="005B083F">
      <w:pPr>
        <w:rPr>
          <w:rFonts w:ascii="ＭＳ ゴシック" w:eastAsia="ＭＳ ゴシック" w:hAnsi="ＭＳ ゴシック"/>
          <w:szCs w:val="21"/>
        </w:rPr>
      </w:pPr>
    </w:p>
    <w:p w14:paraId="59123346" w14:textId="77777777" w:rsidR="005B083F" w:rsidRPr="00DA264E" w:rsidRDefault="005B083F" w:rsidP="005B083F">
      <w:pPr>
        <w:rPr>
          <w:rFonts w:ascii="ＭＳ ゴシック" w:eastAsia="ＭＳ ゴシック" w:hAnsi="ＭＳ ゴシック"/>
          <w:szCs w:val="21"/>
        </w:rPr>
      </w:pPr>
      <w:r w:rsidRPr="00DA264E">
        <w:rPr>
          <w:rFonts w:ascii="ＭＳ ゴシック" w:eastAsia="ＭＳ ゴシック" w:hAnsi="ＭＳ ゴシック" w:hint="eastAsia"/>
          <w:szCs w:val="21"/>
        </w:rPr>
        <w:t>主催：資産評価政策学会</w:t>
      </w:r>
    </w:p>
    <w:p w14:paraId="2A45E889" w14:textId="18D06B1E" w:rsidR="005B083F" w:rsidRPr="00DA264E" w:rsidRDefault="005B083F" w:rsidP="005B083F">
      <w:pPr>
        <w:rPr>
          <w:rFonts w:ascii="ＭＳ ゴシック" w:eastAsia="ＭＳ ゴシック" w:hAnsi="ＭＳ ゴシック"/>
          <w:szCs w:val="21"/>
        </w:rPr>
      </w:pPr>
      <w:r w:rsidRPr="00DA264E">
        <w:rPr>
          <w:rFonts w:ascii="ＭＳ ゴシック" w:eastAsia="ＭＳ ゴシック" w:hAnsi="ＭＳ ゴシック" w:hint="eastAsia"/>
          <w:szCs w:val="21"/>
        </w:rPr>
        <w:t>開催日時：2023年7月</w:t>
      </w:r>
      <w:r w:rsidR="00867AC6" w:rsidRPr="00DA264E">
        <w:rPr>
          <w:rFonts w:ascii="ＭＳ ゴシック" w:eastAsia="ＭＳ ゴシック" w:hAnsi="ＭＳ ゴシック" w:hint="eastAsia"/>
          <w:szCs w:val="21"/>
        </w:rPr>
        <w:t>15</w:t>
      </w:r>
      <w:r w:rsidRPr="00DA264E">
        <w:rPr>
          <w:rFonts w:ascii="ＭＳ ゴシック" w:eastAsia="ＭＳ ゴシック" w:hAnsi="ＭＳ ゴシック" w:hint="eastAsia"/>
          <w:szCs w:val="21"/>
        </w:rPr>
        <w:t>日（土）</w:t>
      </w:r>
      <w:r w:rsidR="00B13B65" w:rsidRPr="00DA264E">
        <w:rPr>
          <w:rFonts w:ascii="ＭＳ ゴシック" w:eastAsia="ＭＳ ゴシック" w:hAnsi="ＭＳ ゴシック" w:hint="eastAsia"/>
          <w:szCs w:val="21"/>
        </w:rPr>
        <w:t>14：00～16：</w:t>
      </w:r>
      <w:r w:rsidR="007339DF" w:rsidRPr="00DA264E">
        <w:rPr>
          <w:rFonts w:ascii="ＭＳ ゴシック" w:eastAsia="ＭＳ ゴシック" w:hAnsi="ＭＳ ゴシック"/>
          <w:szCs w:val="21"/>
        </w:rPr>
        <w:t>30</w:t>
      </w:r>
    </w:p>
    <w:p w14:paraId="56F69D05" w14:textId="5FB10695" w:rsidR="005B083F" w:rsidRPr="00261869" w:rsidRDefault="005B083F" w:rsidP="005B083F">
      <w:pPr>
        <w:rPr>
          <w:rFonts w:ascii="ＭＳ ゴシック" w:eastAsia="ＭＳ ゴシック" w:hAnsi="ＭＳ ゴシック"/>
          <w:szCs w:val="21"/>
        </w:rPr>
      </w:pPr>
      <w:r w:rsidRPr="00DA264E">
        <w:rPr>
          <w:rFonts w:ascii="ＭＳ ゴシック" w:eastAsia="ＭＳ ゴシック" w:hAnsi="ＭＳ ゴシック" w:hint="eastAsia"/>
          <w:szCs w:val="21"/>
        </w:rPr>
        <w:t>開催場所：日本大学経済学部</w:t>
      </w:r>
      <w:r w:rsidR="00DA264E" w:rsidRPr="00DA264E">
        <w:rPr>
          <w:rFonts w:ascii="ＭＳ ゴシック" w:eastAsia="ＭＳ ゴシック" w:hAnsi="ＭＳ ゴシック" w:hint="eastAsia"/>
          <w:szCs w:val="21"/>
        </w:rPr>
        <w:t>3号館3061教室（大教室）</w:t>
      </w:r>
      <w:r w:rsidRPr="00DA264E">
        <w:rPr>
          <w:rFonts w:ascii="ＭＳ ゴシック" w:eastAsia="ＭＳ ゴシック" w:hAnsi="ＭＳ ゴシック" w:hint="eastAsia"/>
          <w:szCs w:val="21"/>
        </w:rPr>
        <w:t>（東京都千</w:t>
      </w:r>
      <w:r w:rsidRPr="00261869">
        <w:rPr>
          <w:rFonts w:ascii="ＭＳ ゴシック" w:eastAsia="ＭＳ ゴシック" w:hAnsi="ＭＳ ゴシック" w:hint="eastAsia"/>
          <w:szCs w:val="21"/>
        </w:rPr>
        <w:t>代田区三崎町2－8）</w:t>
      </w:r>
    </w:p>
    <w:p w14:paraId="4DF2AD12" w14:textId="77777777" w:rsidR="005B083F" w:rsidRPr="00261869" w:rsidRDefault="005B083F" w:rsidP="005B083F">
      <w:pPr>
        <w:rPr>
          <w:rFonts w:ascii="ＭＳ ゴシック" w:eastAsia="ＭＳ ゴシック" w:hAnsi="ＭＳ ゴシック"/>
          <w:szCs w:val="21"/>
        </w:rPr>
      </w:pPr>
      <w:r w:rsidRPr="00261869">
        <w:rPr>
          <w:rFonts w:ascii="ＭＳ ゴシック" w:eastAsia="ＭＳ ゴシック" w:hAnsi="ＭＳ ゴシック" w:hint="eastAsia"/>
          <w:szCs w:val="21"/>
        </w:rPr>
        <w:t xml:space="preserve">公開形式：一般公開、無料　　　　　　</w:t>
      </w:r>
    </w:p>
    <w:p w14:paraId="71E666B9" w14:textId="77777777" w:rsidR="005B083F" w:rsidRPr="00261869" w:rsidRDefault="005B083F" w:rsidP="005B083F">
      <w:pPr>
        <w:rPr>
          <w:rFonts w:ascii="ＭＳ ゴシック" w:eastAsia="ＭＳ ゴシック" w:hAnsi="ＭＳ ゴシック"/>
          <w:szCs w:val="21"/>
        </w:rPr>
      </w:pPr>
      <w:r w:rsidRPr="00261869">
        <w:rPr>
          <w:rFonts w:ascii="ＭＳ ゴシック" w:eastAsia="ＭＳ ゴシック" w:hAnsi="ＭＳ ゴシック" w:hint="eastAsia"/>
          <w:szCs w:val="21"/>
        </w:rPr>
        <w:t>定　　員：</w:t>
      </w:r>
      <w:r>
        <w:rPr>
          <w:rFonts w:ascii="ＭＳ ゴシック" w:eastAsia="ＭＳ ゴシック" w:hAnsi="ＭＳ ゴシック" w:hint="eastAsia"/>
          <w:szCs w:val="21"/>
        </w:rPr>
        <w:t>100</w:t>
      </w:r>
      <w:r w:rsidRPr="00261869">
        <w:rPr>
          <w:rFonts w:ascii="ＭＳ ゴシック" w:eastAsia="ＭＳ ゴシック" w:hAnsi="ＭＳ ゴシック" w:hint="eastAsia"/>
          <w:szCs w:val="21"/>
        </w:rPr>
        <w:t>名（先着順）</w:t>
      </w:r>
    </w:p>
    <w:p w14:paraId="2EFFC995" w14:textId="50020CA3" w:rsidR="005B083F" w:rsidRPr="00261869" w:rsidRDefault="005B083F" w:rsidP="005B083F">
      <w:pPr>
        <w:rPr>
          <w:rFonts w:ascii="ＭＳ ゴシック" w:eastAsia="ＭＳ ゴシック" w:hAnsi="ＭＳ ゴシック"/>
          <w:szCs w:val="21"/>
        </w:rPr>
      </w:pPr>
      <w:r w:rsidRPr="00261869">
        <w:rPr>
          <w:rFonts w:ascii="ＭＳ ゴシック" w:eastAsia="ＭＳ ゴシック" w:hAnsi="ＭＳ ゴシック" w:hint="eastAsia"/>
          <w:szCs w:val="21"/>
        </w:rPr>
        <w:t>参加申込</w:t>
      </w:r>
      <w:r w:rsidRPr="00261869">
        <w:rPr>
          <w:rFonts w:ascii="ＭＳ ゴシック" w:eastAsia="ＭＳ ゴシック" w:hAnsi="ＭＳ ゴシック" w:hint="eastAsia"/>
          <w:snapToGrid w:val="0"/>
          <w:spacing w:val="20"/>
          <w:kern w:val="0"/>
          <w:szCs w:val="21"/>
        </w:rPr>
        <w:t>期限</w:t>
      </w:r>
      <w:r w:rsidRPr="00261869">
        <w:rPr>
          <w:rFonts w:ascii="ＭＳ ゴシック" w:eastAsia="ＭＳ ゴシック" w:hAnsi="ＭＳ ゴシック" w:hint="eastAsia"/>
          <w:szCs w:val="21"/>
        </w:rPr>
        <w:t>：</w:t>
      </w:r>
      <w:r w:rsidR="00867AC6" w:rsidRPr="00261869">
        <w:rPr>
          <w:rFonts w:ascii="ＭＳ ゴシック" w:eastAsia="ＭＳ ゴシック" w:hAnsi="ＭＳ ゴシック" w:hint="eastAsia"/>
          <w:szCs w:val="21"/>
        </w:rPr>
        <w:t>2023年</w:t>
      </w:r>
      <w:r w:rsidR="00867AC6">
        <w:rPr>
          <w:rFonts w:ascii="ＭＳ ゴシック" w:eastAsia="ＭＳ ゴシック" w:hAnsi="ＭＳ ゴシック" w:hint="eastAsia"/>
          <w:szCs w:val="21"/>
        </w:rPr>
        <w:t>7</w:t>
      </w:r>
      <w:r w:rsidR="00867AC6" w:rsidRPr="00261869">
        <w:rPr>
          <w:rFonts w:ascii="ＭＳ ゴシック" w:eastAsia="ＭＳ ゴシック" w:hAnsi="ＭＳ ゴシック" w:hint="eastAsia"/>
          <w:szCs w:val="21"/>
        </w:rPr>
        <w:t>月</w:t>
      </w:r>
      <w:r w:rsidR="00867AC6">
        <w:rPr>
          <w:rFonts w:ascii="ＭＳ ゴシック" w:eastAsia="ＭＳ ゴシック" w:hAnsi="ＭＳ ゴシック" w:hint="eastAsia"/>
          <w:szCs w:val="21"/>
        </w:rPr>
        <w:t>10</w:t>
      </w:r>
      <w:r w:rsidR="00867AC6" w:rsidRPr="00261869">
        <w:rPr>
          <w:rFonts w:ascii="ＭＳ ゴシック" w:eastAsia="ＭＳ ゴシック" w:hAnsi="ＭＳ ゴシック" w:hint="eastAsia"/>
          <w:szCs w:val="21"/>
        </w:rPr>
        <w:t>日（</w:t>
      </w:r>
      <w:r w:rsidR="00867AC6">
        <w:rPr>
          <w:rFonts w:ascii="ＭＳ ゴシック" w:eastAsia="ＭＳ ゴシック" w:hAnsi="ＭＳ ゴシック" w:hint="eastAsia"/>
          <w:szCs w:val="21"/>
        </w:rPr>
        <w:t>月</w:t>
      </w:r>
      <w:r w:rsidR="00867AC6" w:rsidRPr="00261869">
        <w:rPr>
          <w:rFonts w:ascii="ＭＳ ゴシック" w:eastAsia="ＭＳ ゴシック" w:hAnsi="ＭＳ ゴシック" w:hint="eastAsia"/>
          <w:szCs w:val="21"/>
        </w:rPr>
        <w:t>）</w:t>
      </w:r>
      <w:r w:rsidRPr="00261869">
        <w:rPr>
          <w:rFonts w:ascii="ＭＳ ゴシック" w:eastAsia="ＭＳ ゴシック" w:hAnsi="ＭＳ ゴシック" w:hint="eastAsia"/>
          <w:szCs w:val="21"/>
        </w:rPr>
        <w:t xml:space="preserve">　</w:t>
      </w:r>
    </w:p>
    <w:bookmarkEnd w:id="4"/>
    <w:p w14:paraId="7BCC0CD1" w14:textId="77777777" w:rsidR="00724BDC" w:rsidRPr="005B083F" w:rsidRDefault="00724BDC" w:rsidP="00724BDC">
      <w:pPr>
        <w:rPr>
          <w:rFonts w:asciiTheme="majorEastAsia" w:eastAsiaTheme="majorEastAsia" w:hAnsiTheme="majorEastAsia"/>
          <w:szCs w:val="21"/>
        </w:rPr>
      </w:pPr>
    </w:p>
    <w:p w14:paraId="5E149806"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＜趣旨＞</w:t>
      </w:r>
    </w:p>
    <w:p w14:paraId="59231D4E" w14:textId="77777777" w:rsidR="005B083F" w:rsidRPr="00261869" w:rsidRDefault="005B083F" w:rsidP="005B083F">
      <w:pPr>
        <w:ind w:firstLineChars="100" w:firstLine="198"/>
        <w:rPr>
          <w:rFonts w:ascii="ＭＳ ゴシック" w:eastAsia="ＭＳ ゴシック" w:hAnsi="ＭＳ ゴシック"/>
          <w:szCs w:val="21"/>
        </w:rPr>
      </w:pPr>
      <w:bookmarkStart w:id="5" w:name="_Hlk129783886"/>
      <w:r w:rsidRPr="00261869">
        <w:rPr>
          <w:rFonts w:ascii="ＭＳ ゴシック" w:eastAsia="ＭＳ ゴシック" w:hAnsi="ＭＳ ゴシック" w:hint="eastAsia"/>
          <w:szCs w:val="21"/>
        </w:rPr>
        <w:t>不動産鑑定評価については、厳正中立な評価が求められているところ、一部公的団体が発注した賃料鑑</w:t>
      </w:r>
      <w:r w:rsidRPr="00261869">
        <w:rPr>
          <w:rFonts w:ascii="ＭＳ ゴシック" w:eastAsia="ＭＳ ゴシック" w:hAnsi="ＭＳ ゴシック" w:hint="eastAsia"/>
          <w:szCs w:val="21"/>
        </w:rPr>
        <w:lastRenderedPageBreak/>
        <w:t>定の結果が、複数で価格・賃料ともに一致するなどの例があるなど、疑問の声があがっています。国公有地の払い下げ等に伴う価格設定に関し、国や地方自治体等が発注した不動産鑑定に批判がなされる事例も発生しています。固定資産評価を巡る裁判では、取引データの扱いについても争われている例もあります。</w:t>
      </w:r>
    </w:p>
    <w:p w14:paraId="33282396" w14:textId="77777777" w:rsidR="005B083F" w:rsidRPr="00261869" w:rsidRDefault="005B083F" w:rsidP="005B083F">
      <w:pPr>
        <w:rPr>
          <w:rFonts w:ascii="ＭＳ ゴシック" w:eastAsia="ＭＳ ゴシック" w:hAnsi="ＭＳ ゴシック"/>
          <w:szCs w:val="21"/>
        </w:rPr>
      </w:pPr>
      <w:r w:rsidRPr="00261869">
        <w:rPr>
          <w:rFonts w:ascii="ＭＳ ゴシック" w:eastAsia="ＭＳ ゴシック" w:hAnsi="ＭＳ ゴシック" w:hint="eastAsia"/>
          <w:szCs w:val="21"/>
        </w:rPr>
        <w:t xml:space="preserve">　資産評価の課題は、大きくは取引データの収集・利用のあり方及び公的評価のあり方が重要となります。現在取引データは公示価格のスキームを利用して収集されていますが、公費で集められた取引データについて、一般国民や部外者が利用の制限を受けたり、裁判所の調査命令に応じない事例があったりするなど、不透明な取扱いがあるといわれます。　また、公示価格・固定資産評価等の公的評価においては、事務作業迅速化のため、価格基準日の２ヶ月程度前から価格検討がなされ、概ね１ヶ月前には全国の地価公示地点の価格の方向付けが決定・了承されていますが、必ずしも個別の不動産の属性にきめ細かに対応したものではないという問題があります。相続税評価・固定資産評価が、実は、公表前の公示価格を基に進められているともいわれています。</w:t>
      </w:r>
    </w:p>
    <w:p w14:paraId="25E9FAB3" w14:textId="77777777" w:rsidR="005B083F" w:rsidRPr="00261869" w:rsidRDefault="005B083F" w:rsidP="005B083F">
      <w:pPr>
        <w:ind w:firstLineChars="100" w:firstLine="198"/>
        <w:rPr>
          <w:rFonts w:ascii="ＭＳ ゴシック" w:eastAsia="ＭＳ ゴシック" w:hAnsi="ＭＳ ゴシック"/>
          <w:szCs w:val="21"/>
        </w:rPr>
      </w:pPr>
      <w:r w:rsidRPr="00261869">
        <w:rPr>
          <w:rFonts w:ascii="ＭＳ ゴシック" w:eastAsia="ＭＳ ゴシック" w:hAnsi="ＭＳ ゴシック" w:hint="eastAsia"/>
          <w:szCs w:val="21"/>
        </w:rPr>
        <w:t>現在、個人情報保護法によりデータ収集が極めて困難な状態にあり、地価公示によるデータ収集も、その回収率は10～15％程度にとどまっているのに加え、データの偏在も著しく、評価が困難であるという声もあります。</w:t>
      </w:r>
    </w:p>
    <w:p w14:paraId="1C436A43" w14:textId="77777777" w:rsidR="005B083F" w:rsidRPr="00261869" w:rsidRDefault="005B083F" w:rsidP="005B083F">
      <w:pPr>
        <w:ind w:firstLineChars="100" w:firstLine="198"/>
        <w:rPr>
          <w:rFonts w:ascii="ＭＳ ゴシック" w:eastAsia="ＭＳ ゴシック" w:hAnsi="ＭＳ ゴシック"/>
          <w:szCs w:val="21"/>
        </w:rPr>
      </w:pPr>
      <w:r w:rsidRPr="00261869">
        <w:rPr>
          <w:rFonts w:ascii="ＭＳ ゴシック" w:eastAsia="ＭＳ ゴシック" w:hAnsi="ＭＳ ゴシック" w:hint="eastAsia"/>
          <w:szCs w:val="21"/>
        </w:rPr>
        <w:t>このような中で、本来の実勢価格に対応した、厳正な鑑定評価を行っていくためには、何が求められるのかについて、本シンポジウムを開催します。例えば、データ収集の方法・利用のあり方・分析方法、さらには公的評価体制のあり方等について、広くオープンな議論を行うことを通して、資産評価政策学会の政策提言の基礎となることを期待したいと思います。</w:t>
      </w:r>
    </w:p>
    <w:bookmarkEnd w:id="5"/>
    <w:p w14:paraId="751A9C09" w14:textId="77777777" w:rsidR="00724BDC" w:rsidRPr="005B083F" w:rsidRDefault="00724BDC" w:rsidP="00724BDC">
      <w:pPr>
        <w:rPr>
          <w:rFonts w:asciiTheme="majorEastAsia" w:eastAsiaTheme="majorEastAsia" w:hAnsiTheme="majorEastAsia"/>
          <w:szCs w:val="21"/>
        </w:rPr>
      </w:pPr>
    </w:p>
    <w:p w14:paraId="595B08F1" w14:textId="77777777" w:rsidR="00DB38AA" w:rsidRPr="00724BDC" w:rsidRDefault="00DB38AA" w:rsidP="00DB38AA">
      <w:pPr>
        <w:rPr>
          <w:rFonts w:asciiTheme="majorEastAsia" w:eastAsiaTheme="majorEastAsia" w:hAnsiTheme="majorEastAsia"/>
          <w:szCs w:val="21"/>
        </w:rPr>
      </w:pPr>
      <w:bookmarkStart w:id="6" w:name="_Hlk134553819"/>
      <w:r w:rsidRPr="00724BDC">
        <w:rPr>
          <w:rFonts w:asciiTheme="majorEastAsia" w:eastAsiaTheme="majorEastAsia" w:hAnsiTheme="majorEastAsia" w:hint="eastAsia"/>
          <w:szCs w:val="21"/>
        </w:rPr>
        <w:t>＜プログラム＞</w:t>
      </w:r>
    </w:p>
    <w:p w14:paraId="76251746" w14:textId="77777777" w:rsidR="00867AC6" w:rsidRPr="005623CC" w:rsidRDefault="00867AC6" w:rsidP="00867AC6">
      <w:pPr>
        <w:rPr>
          <w:rFonts w:asciiTheme="majorEastAsia" w:eastAsiaTheme="majorEastAsia" w:hAnsiTheme="majorEastAsia"/>
          <w:szCs w:val="21"/>
        </w:rPr>
      </w:pPr>
      <w:r w:rsidRPr="005623CC">
        <w:rPr>
          <w:rFonts w:asciiTheme="majorEastAsia" w:eastAsiaTheme="majorEastAsia" w:hAnsiTheme="majorEastAsia" w:hint="eastAsia"/>
          <w:szCs w:val="21"/>
        </w:rPr>
        <w:t>基調報告　仮題　固定資産税評価における取引事例利用の実態</w:t>
      </w:r>
    </w:p>
    <w:p w14:paraId="07FACEF8" w14:textId="77777777" w:rsidR="00867AC6" w:rsidRPr="005623CC" w:rsidRDefault="00867AC6" w:rsidP="00867AC6">
      <w:pPr>
        <w:rPr>
          <w:rFonts w:asciiTheme="majorEastAsia" w:eastAsiaTheme="majorEastAsia" w:hAnsiTheme="majorEastAsia"/>
          <w:szCs w:val="21"/>
        </w:rPr>
      </w:pPr>
      <w:r w:rsidRPr="005623CC">
        <w:rPr>
          <w:rFonts w:asciiTheme="majorEastAsia" w:eastAsiaTheme="majorEastAsia" w:hAnsiTheme="majorEastAsia" w:hint="eastAsia"/>
          <w:szCs w:val="21"/>
        </w:rPr>
        <w:t xml:space="preserve">　・青山学院大学名誉教授　弁護士　三木義一氏</w:t>
      </w:r>
    </w:p>
    <w:p w14:paraId="3BE2C15B" w14:textId="77777777" w:rsidR="00867AC6" w:rsidRPr="005623CC" w:rsidRDefault="00867AC6" w:rsidP="00867AC6">
      <w:pPr>
        <w:rPr>
          <w:rFonts w:asciiTheme="majorEastAsia" w:eastAsiaTheme="majorEastAsia" w:hAnsiTheme="majorEastAsia"/>
          <w:szCs w:val="21"/>
        </w:rPr>
      </w:pPr>
      <w:r w:rsidRPr="005623CC">
        <w:rPr>
          <w:rFonts w:asciiTheme="majorEastAsia" w:eastAsiaTheme="majorEastAsia" w:hAnsiTheme="majorEastAsia" w:hint="eastAsia"/>
          <w:szCs w:val="21"/>
        </w:rPr>
        <w:t xml:space="preserve">　・政策研究大学院大学　教授　福井秀夫氏</w:t>
      </w:r>
    </w:p>
    <w:p w14:paraId="0520A1EB" w14:textId="77777777" w:rsidR="00867AC6" w:rsidRPr="005623CC" w:rsidRDefault="00867AC6" w:rsidP="00867AC6">
      <w:pPr>
        <w:rPr>
          <w:rFonts w:asciiTheme="majorEastAsia" w:eastAsiaTheme="majorEastAsia" w:hAnsiTheme="majorEastAsia"/>
          <w:szCs w:val="21"/>
        </w:rPr>
      </w:pPr>
      <w:r w:rsidRPr="005623CC">
        <w:rPr>
          <w:rFonts w:asciiTheme="majorEastAsia" w:eastAsiaTheme="majorEastAsia" w:hAnsiTheme="majorEastAsia" w:hint="eastAsia"/>
          <w:szCs w:val="21"/>
        </w:rPr>
        <w:t xml:space="preserve">　・桐蔭横浜大学　客員教授　不動産鑑定士　田原拓治氏</w:t>
      </w:r>
    </w:p>
    <w:p w14:paraId="4FF07063" w14:textId="77777777" w:rsidR="00867AC6" w:rsidRPr="005623CC" w:rsidRDefault="00867AC6" w:rsidP="00867AC6">
      <w:pPr>
        <w:rPr>
          <w:rFonts w:asciiTheme="majorEastAsia" w:eastAsiaTheme="majorEastAsia" w:hAnsiTheme="majorEastAsia"/>
          <w:szCs w:val="21"/>
        </w:rPr>
      </w:pPr>
      <w:r w:rsidRPr="005623CC">
        <w:rPr>
          <w:rFonts w:asciiTheme="majorEastAsia" w:eastAsiaTheme="majorEastAsia" w:hAnsiTheme="majorEastAsia" w:hint="eastAsia"/>
          <w:szCs w:val="21"/>
        </w:rPr>
        <w:t xml:space="preserve">　・朝日新聞社　経済部　記者　松浦　新氏</w:t>
      </w:r>
    </w:p>
    <w:p w14:paraId="30A67B2C" w14:textId="561472C2" w:rsidR="005B083F" w:rsidRDefault="00867AC6" w:rsidP="00867AC6">
      <w:pPr>
        <w:rPr>
          <w:rFonts w:asciiTheme="majorEastAsia" w:eastAsiaTheme="majorEastAsia" w:hAnsiTheme="majorEastAsia"/>
          <w:szCs w:val="21"/>
        </w:rPr>
      </w:pPr>
      <w:r w:rsidRPr="005623CC">
        <w:rPr>
          <w:rFonts w:asciiTheme="majorEastAsia" w:eastAsiaTheme="majorEastAsia" w:hAnsiTheme="majorEastAsia" w:hint="eastAsia"/>
          <w:szCs w:val="21"/>
        </w:rPr>
        <w:t xml:space="preserve">　・㈱都市開発研究所　代表取締役　不動産鑑定士　平澤春樹氏</w:t>
      </w:r>
    </w:p>
    <w:bookmarkEnd w:id="6"/>
    <w:p w14:paraId="34FDEB06" w14:textId="77777777" w:rsidR="005B083F" w:rsidRDefault="005B083F" w:rsidP="005B083F">
      <w:pPr>
        <w:rPr>
          <w:rFonts w:asciiTheme="majorEastAsia" w:eastAsiaTheme="majorEastAsia" w:hAnsiTheme="majorEastAsia"/>
          <w:szCs w:val="21"/>
        </w:rPr>
      </w:pPr>
    </w:p>
    <w:p w14:paraId="5DD270D1"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 xml:space="preserve">　　　　　　　　　　　</w:t>
      </w:r>
    </w:p>
    <w:p w14:paraId="25679C63" w14:textId="77777777" w:rsidR="00724BDC" w:rsidRDefault="00724BDC" w:rsidP="00724BDC">
      <w:pPr>
        <w:rPr>
          <w:rFonts w:asciiTheme="majorEastAsia" w:eastAsiaTheme="majorEastAsia" w:hAnsiTheme="majorEastAsia"/>
          <w:szCs w:val="21"/>
        </w:rPr>
      </w:pPr>
    </w:p>
    <w:p w14:paraId="4DFF3EEF" w14:textId="77777777" w:rsidR="00724BDC" w:rsidRDefault="00724BDC" w:rsidP="00724BDC">
      <w:pPr>
        <w:rPr>
          <w:rFonts w:asciiTheme="majorEastAsia" w:eastAsiaTheme="majorEastAsia" w:hAnsiTheme="majorEastAsia"/>
          <w:szCs w:val="21"/>
        </w:rPr>
      </w:pPr>
    </w:p>
    <w:p w14:paraId="6D3EECC5" w14:textId="12E74999"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＜お申込み・お問合せ＞</w:t>
      </w:r>
    </w:p>
    <w:p w14:paraId="220E4285"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 xml:space="preserve">　　資産評価政策学会　事務局</w:t>
      </w:r>
    </w:p>
    <w:p w14:paraId="494C2FC5" w14:textId="3C5E005C" w:rsidR="00BB1240"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 xml:space="preserve">　　Mail：japap00＠gmail.com</w:t>
      </w:r>
    </w:p>
    <w:p w14:paraId="4098AE28" w14:textId="32FD1204" w:rsidR="002075CB" w:rsidRPr="009D002A" w:rsidRDefault="002075CB" w:rsidP="009D002A">
      <w:pPr>
        <w:widowControl/>
        <w:jc w:val="left"/>
        <w:rPr>
          <w:rFonts w:asciiTheme="majorEastAsia" w:eastAsiaTheme="majorEastAsia" w:hAnsiTheme="majorEastAsia" w:hint="eastAsia"/>
          <w:szCs w:val="21"/>
        </w:rPr>
      </w:pPr>
    </w:p>
    <w:sectPr w:rsidR="002075CB" w:rsidRPr="009D002A" w:rsidSect="00CC58CE">
      <w:type w:val="continuous"/>
      <w:pgSz w:w="11906" w:h="16838" w:code="9"/>
      <w:pgMar w:top="1021" w:right="1304" w:bottom="1134" w:left="1304" w:header="851" w:footer="992" w:gutter="0"/>
      <w:cols w:space="425"/>
      <w:docGrid w:type="linesAndChars" w:linePitch="291"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3532E" w14:textId="77777777" w:rsidR="0027413F" w:rsidRDefault="0027413F" w:rsidP="00476229">
      <w:r>
        <w:separator/>
      </w:r>
    </w:p>
  </w:endnote>
  <w:endnote w:type="continuationSeparator" w:id="0">
    <w:p w14:paraId="1F048669" w14:textId="77777777" w:rsidR="0027413F" w:rsidRDefault="0027413F" w:rsidP="0047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71E0" w14:textId="77777777" w:rsidR="0027413F" w:rsidRDefault="0027413F" w:rsidP="00476229">
      <w:r>
        <w:separator/>
      </w:r>
    </w:p>
  </w:footnote>
  <w:footnote w:type="continuationSeparator" w:id="0">
    <w:p w14:paraId="5574B94C" w14:textId="77777777" w:rsidR="0027413F" w:rsidRDefault="0027413F" w:rsidP="00476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132A"/>
    <w:multiLevelType w:val="hybridMultilevel"/>
    <w:tmpl w:val="E558F1A4"/>
    <w:lvl w:ilvl="0" w:tplc="7166B7CE">
      <w:start w:val="3"/>
      <w:numFmt w:val="bullet"/>
      <w:lvlText w:val="○"/>
      <w:lvlJc w:val="left"/>
      <w:pPr>
        <w:tabs>
          <w:tab w:val="num" w:pos="3513"/>
        </w:tabs>
        <w:ind w:left="3513" w:hanging="360"/>
      </w:pPr>
      <w:rPr>
        <w:rFonts w:ascii="ＭＳ 明朝" w:eastAsia="ＭＳ 明朝" w:hAnsi="ＭＳ 明朝" w:cs="Times New Roman" w:hint="eastAsia"/>
      </w:rPr>
    </w:lvl>
    <w:lvl w:ilvl="1" w:tplc="0409000B" w:tentative="1">
      <w:start w:val="1"/>
      <w:numFmt w:val="bullet"/>
      <w:lvlText w:val=""/>
      <w:lvlJc w:val="left"/>
      <w:pPr>
        <w:tabs>
          <w:tab w:val="num" w:pos="3993"/>
        </w:tabs>
        <w:ind w:left="3993" w:hanging="420"/>
      </w:pPr>
      <w:rPr>
        <w:rFonts w:ascii="Wingdings" w:hAnsi="Wingdings" w:hint="default"/>
      </w:rPr>
    </w:lvl>
    <w:lvl w:ilvl="2" w:tplc="0409000D" w:tentative="1">
      <w:start w:val="1"/>
      <w:numFmt w:val="bullet"/>
      <w:lvlText w:val=""/>
      <w:lvlJc w:val="left"/>
      <w:pPr>
        <w:tabs>
          <w:tab w:val="num" w:pos="4413"/>
        </w:tabs>
        <w:ind w:left="4413" w:hanging="420"/>
      </w:pPr>
      <w:rPr>
        <w:rFonts w:ascii="Wingdings" w:hAnsi="Wingdings" w:hint="default"/>
      </w:rPr>
    </w:lvl>
    <w:lvl w:ilvl="3" w:tplc="04090001" w:tentative="1">
      <w:start w:val="1"/>
      <w:numFmt w:val="bullet"/>
      <w:lvlText w:val=""/>
      <w:lvlJc w:val="left"/>
      <w:pPr>
        <w:tabs>
          <w:tab w:val="num" w:pos="4833"/>
        </w:tabs>
        <w:ind w:left="4833" w:hanging="420"/>
      </w:pPr>
      <w:rPr>
        <w:rFonts w:ascii="Wingdings" w:hAnsi="Wingdings" w:hint="default"/>
      </w:rPr>
    </w:lvl>
    <w:lvl w:ilvl="4" w:tplc="0409000B" w:tentative="1">
      <w:start w:val="1"/>
      <w:numFmt w:val="bullet"/>
      <w:lvlText w:val=""/>
      <w:lvlJc w:val="left"/>
      <w:pPr>
        <w:tabs>
          <w:tab w:val="num" w:pos="5253"/>
        </w:tabs>
        <w:ind w:left="5253" w:hanging="420"/>
      </w:pPr>
      <w:rPr>
        <w:rFonts w:ascii="Wingdings" w:hAnsi="Wingdings" w:hint="default"/>
      </w:rPr>
    </w:lvl>
    <w:lvl w:ilvl="5" w:tplc="0409000D" w:tentative="1">
      <w:start w:val="1"/>
      <w:numFmt w:val="bullet"/>
      <w:lvlText w:val=""/>
      <w:lvlJc w:val="left"/>
      <w:pPr>
        <w:tabs>
          <w:tab w:val="num" w:pos="5673"/>
        </w:tabs>
        <w:ind w:left="5673" w:hanging="420"/>
      </w:pPr>
      <w:rPr>
        <w:rFonts w:ascii="Wingdings" w:hAnsi="Wingdings" w:hint="default"/>
      </w:rPr>
    </w:lvl>
    <w:lvl w:ilvl="6" w:tplc="04090001" w:tentative="1">
      <w:start w:val="1"/>
      <w:numFmt w:val="bullet"/>
      <w:lvlText w:val=""/>
      <w:lvlJc w:val="left"/>
      <w:pPr>
        <w:tabs>
          <w:tab w:val="num" w:pos="6093"/>
        </w:tabs>
        <w:ind w:left="6093" w:hanging="420"/>
      </w:pPr>
      <w:rPr>
        <w:rFonts w:ascii="Wingdings" w:hAnsi="Wingdings" w:hint="default"/>
      </w:rPr>
    </w:lvl>
    <w:lvl w:ilvl="7" w:tplc="0409000B" w:tentative="1">
      <w:start w:val="1"/>
      <w:numFmt w:val="bullet"/>
      <w:lvlText w:val=""/>
      <w:lvlJc w:val="left"/>
      <w:pPr>
        <w:tabs>
          <w:tab w:val="num" w:pos="6513"/>
        </w:tabs>
        <w:ind w:left="6513" w:hanging="420"/>
      </w:pPr>
      <w:rPr>
        <w:rFonts w:ascii="Wingdings" w:hAnsi="Wingdings" w:hint="default"/>
      </w:rPr>
    </w:lvl>
    <w:lvl w:ilvl="8" w:tplc="0409000D" w:tentative="1">
      <w:start w:val="1"/>
      <w:numFmt w:val="bullet"/>
      <w:lvlText w:val=""/>
      <w:lvlJc w:val="left"/>
      <w:pPr>
        <w:tabs>
          <w:tab w:val="num" w:pos="6933"/>
        </w:tabs>
        <w:ind w:left="6933" w:hanging="420"/>
      </w:pPr>
      <w:rPr>
        <w:rFonts w:ascii="Wingdings" w:hAnsi="Wingdings" w:hint="default"/>
      </w:rPr>
    </w:lvl>
  </w:abstractNum>
  <w:num w:numId="1" w16cid:durableId="39316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B7"/>
    <w:rsid w:val="00001E95"/>
    <w:rsid w:val="00024F2F"/>
    <w:rsid w:val="000338F9"/>
    <w:rsid w:val="00037A60"/>
    <w:rsid w:val="00053746"/>
    <w:rsid w:val="000615A8"/>
    <w:rsid w:val="000A7DA4"/>
    <w:rsid w:val="000C7BE3"/>
    <w:rsid w:val="001048DE"/>
    <w:rsid w:val="00105A5E"/>
    <w:rsid w:val="00121016"/>
    <w:rsid w:val="001477F3"/>
    <w:rsid w:val="0016402C"/>
    <w:rsid w:val="001653DB"/>
    <w:rsid w:val="00185C68"/>
    <w:rsid w:val="0018622A"/>
    <w:rsid w:val="001A6D5F"/>
    <w:rsid w:val="001B2E8D"/>
    <w:rsid w:val="001D0EBF"/>
    <w:rsid w:val="001D313F"/>
    <w:rsid w:val="001E6618"/>
    <w:rsid w:val="001F2973"/>
    <w:rsid w:val="002075CB"/>
    <w:rsid w:val="00207B38"/>
    <w:rsid w:val="002111D4"/>
    <w:rsid w:val="002312A7"/>
    <w:rsid w:val="002323A1"/>
    <w:rsid w:val="002405E6"/>
    <w:rsid w:val="00247A0C"/>
    <w:rsid w:val="002520D7"/>
    <w:rsid w:val="002571FC"/>
    <w:rsid w:val="00265C34"/>
    <w:rsid w:val="0027413F"/>
    <w:rsid w:val="00281079"/>
    <w:rsid w:val="002812DC"/>
    <w:rsid w:val="0028182C"/>
    <w:rsid w:val="002B08E6"/>
    <w:rsid w:val="002B1314"/>
    <w:rsid w:val="002C0892"/>
    <w:rsid w:val="002C55D8"/>
    <w:rsid w:val="002E2539"/>
    <w:rsid w:val="002F149F"/>
    <w:rsid w:val="003008D8"/>
    <w:rsid w:val="0030129D"/>
    <w:rsid w:val="00312D0B"/>
    <w:rsid w:val="0031352F"/>
    <w:rsid w:val="00313E79"/>
    <w:rsid w:val="003250A7"/>
    <w:rsid w:val="00337029"/>
    <w:rsid w:val="00337A32"/>
    <w:rsid w:val="00365B58"/>
    <w:rsid w:val="00377FDB"/>
    <w:rsid w:val="00394B89"/>
    <w:rsid w:val="00396390"/>
    <w:rsid w:val="003E7DFB"/>
    <w:rsid w:val="003F584E"/>
    <w:rsid w:val="004122B5"/>
    <w:rsid w:val="00412813"/>
    <w:rsid w:val="0043749F"/>
    <w:rsid w:val="0043763B"/>
    <w:rsid w:val="004400C5"/>
    <w:rsid w:val="00444A97"/>
    <w:rsid w:val="00444D29"/>
    <w:rsid w:val="00446091"/>
    <w:rsid w:val="00452EBB"/>
    <w:rsid w:val="004679B1"/>
    <w:rsid w:val="00476229"/>
    <w:rsid w:val="00494676"/>
    <w:rsid w:val="004A2034"/>
    <w:rsid w:val="004A452C"/>
    <w:rsid w:val="004A7A20"/>
    <w:rsid w:val="004B04B7"/>
    <w:rsid w:val="004B1A49"/>
    <w:rsid w:val="004C1DEA"/>
    <w:rsid w:val="004C23C2"/>
    <w:rsid w:val="004D22B4"/>
    <w:rsid w:val="004D3570"/>
    <w:rsid w:val="00521855"/>
    <w:rsid w:val="00526792"/>
    <w:rsid w:val="0053272E"/>
    <w:rsid w:val="005507A1"/>
    <w:rsid w:val="005623CC"/>
    <w:rsid w:val="0057385A"/>
    <w:rsid w:val="005838FE"/>
    <w:rsid w:val="005A0E3E"/>
    <w:rsid w:val="005A6582"/>
    <w:rsid w:val="005B083F"/>
    <w:rsid w:val="005B3B37"/>
    <w:rsid w:val="005C4A7D"/>
    <w:rsid w:val="005C744D"/>
    <w:rsid w:val="005D5169"/>
    <w:rsid w:val="005D7A03"/>
    <w:rsid w:val="005E57C6"/>
    <w:rsid w:val="00602D2B"/>
    <w:rsid w:val="00625DF7"/>
    <w:rsid w:val="00626175"/>
    <w:rsid w:val="006372FD"/>
    <w:rsid w:val="00673425"/>
    <w:rsid w:val="00684B19"/>
    <w:rsid w:val="006865BF"/>
    <w:rsid w:val="00694DB9"/>
    <w:rsid w:val="006E1157"/>
    <w:rsid w:val="006F00C0"/>
    <w:rsid w:val="006F69EF"/>
    <w:rsid w:val="00703EE2"/>
    <w:rsid w:val="00704F2E"/>
    <w:rsid w:val="00711886"/>
    <w:rsid w:val="00724BDC"/>
    <w:rsid w:val="007339DF"/>
    <w:rsid w:val="0073660F"/>
    <w:rsid w:val="0077501A"/>
    <w:rsid w:val="0079194B"/>
    <w:rsid w:val="00797FD5"/>
    <w:rsid w:val="007A6CA3"/>
    <w:rsid w:val="007C3746"/>
    <w:rsid w:val="007D7CC4"/>
    <w:rsid w:val="007E2703"/>
    <w:rsid w:val="008370B3"/>
    <w:rsid w:val="00837969"/>
    <w:rsid w:val="00850B4D"/>
    <w:rsid w:val="00853646"/>
    <w:rsid w:val="008616BD"/>
    <w:rsid w:val="00863D8A"/>
    <w:rsid w:val="00867AC6"/>
    <w:rsid w:val="00867AF3"/>
    <w:rsid w:val="00873832"/>
    <w:rsid w:val="00882316"/>
    <w:rsid w:val="008A6A4B"/>
    <w:rsid w:val="008C39CE"/>
    <w:rsid w:val="008D327E"/>
    <w:rsid w:val="008F5F03"/>
    <w:rsid w:val="00903A08"/>
    <w:rsid w:val="009068B0"/>
    <w:rsid w:val="00906979"/>
    <w:rsid w:val="00914DC3"/>
    <w:rsid w:val="009175E9"/>
    <w:rsid w:val="00920BA0"/>
    <w:rsid w:val="00933783"/>
    <w:rsid w:val="009356D8"/>
    <w:rsid w:val="009414AF"/>
    <w:rsid w:val="0096531F"/>
    <w:rsid w:val="00970F37"/>
    <w:rsid w:val="009A2DC0"/>
    <w:rsid w:val="009D002A"/>
    <w:rsid w:val="009D4321"/>
    <w:rsid w:val="009D731D"/>
    <w:rsid w:val="009F73FF"/>
    <w:rsid w:val="00A053F1"/>
    <w:rsid w:val="00A13500"/>
    <w:rsid w:val="00A22424"/>
    <w:rsid w:val="00A26461"/>
    <w:rsid w:val="00A347E2"/>
    <w:rsid w:val="00A35056"/>
    <w:rsid w:val="00A74861"/>
    <w:rsid w:val="00A77D5C"/>
    <w:rsid w:val="00A80AC2"/>
    <w:rsid w:val="00A86F29"/>
    <w:rsid w:val="00AA624C"/>
    <w:rsid w:val="00AB07F7"/>
    <w:rsid w:val="00AC1E5D"/>
    <w:rsid w:val="00AC2E0F"/>
    <w:rsid w:val="00AE1C20"/>
    <w:rsid w:val="00AF0431"/>
    <w:rsid w:val="00B0306F"/>
    <w:rsid w:val="00B06FAA"/>
    <w:rsid w:val="00B13B65"/>
    <w:rsid w:val="00B1511D"/>
    <w:rsid w:val="00B17C47"/>
    <w:rsid w:val="00B340B6"/>
    <w:rsid w:val="00B4170B"/>
    <w:rsid w:val="00B47E2B"/>
    <w:rsid w:val="00B506EA"/>
    <w:rsid w:val="00B50D4B"/>
    <w:rsid w:val="00B91A97"/>
    <w:rsid w:val="00BA3978"/>
    <w:rsid w:val="00BB1240"/>
    <w:rsid w:val="00BB6955"/>
    <w:rsid w:val="00BD1522"/>
    <w:rsid w:val="00BF1D9C"/>
    <w:rsid w:val="00BF39C4"/>
    <w:rsid w:val="00C02F69"/>
    <w:rsid w:val="00C07A10"/>
    <w:rsid w:val="00C15220"/>
    <w:rsid w:val="00C30D6B"/>
    <w:rsid w:val="00C448AA"/>
    <w:rsid w:val="00C568D0"/>
    <w:rsid w:val="00C603AE"/>
    <w:rsid w:val="00C752B8"/>
    <w:rsid w:val="00C76EC8"/>
    <w:rsid w:val="00C86E83"/>
    <w:rsid w:val="00CA572A"/>
    <w:rsid w:val="00CB760A"/>
    <w:rsid w:val="00CC58CE"/>
    <w:rsid w:val="00CD6F3F"/>
    <w:rsid w:val="00CF0C51"/>
    <w:rsid w:val="00CF6854"/>
    <w:rsid w:val="00CF77C2"/>
    <w:rsid w:val="00D057EF"/>
    <w:rsid w:val="00D375BB"/>
    <w:rsid w:val="00D43D4A"/>
    <w:rsid w:val="00D4739F"/>
    <w:rsid w:val="00D85111"/>
    <w:rsid w:val="00DA264E"/>
    <w:rsid w:val="00DB38AA"/>
    <w:rsid w:val="00DC000F"/>
    <w:rsid w:val="00DC0FBE"/>
    <w:rsid w:val="00DC1CFB"/>
    <w:rsid w:val="00E10BB7"/>
    <w:rsid w:val="00E1463E"/>
    <w:rsid w:val="00E21EE8"/>
    <w:rsid w:val="00E23B7C"/>
    <w:rsid w:val="00E33A2D"/>
    <w:rsid w:val="00E45F50"/>
    <w:rsid w:val="00E52B08"/>
    <w:rsid w:val="00E902A6"/>
    <w:rsid w:val="00E956CE"/>
    <w:rsid w:val="00EC7FB0"/>
    <w:rsid w:val="00ED1CE7"/>
    <w:rsid w:val="00EE1E78"/>
    <w:rsid w:val="00EE4134"/>
    <w:rsid w:val="00EE7B90"/>
    <w:rsid w:val="00F04B1E"/>
    <w:rsid w:val="00F14400"/>
    <w:rsid w:val="00F15CD4"/>
    <w:rsid w:val="00F25E7F"/>
    <w:rsid w:val="00F618BC"/>
    <w:rsid w:val="00F66186"/>
    <w:rsid w:val="00F67C06"/>
    <w:rsid w:val="00F854AA"/>
    <w:rsid w:val="00F928FE"/>
    <w:rsid w:val="00FA2F6D"/>
    <w:rsid w:val="00FA67A5"/>
    <w:rsid w:val="00FB26D6"/>
    <w:rsid w:val="00FB379D"/>
    <w:rsid w:val="00FC35A6"/>
    <w:rsid w:val="00FD1AB6"/>
    <w:rsid w:val="00FE07B7"/>
    <w:rsid w:val="00FE0F39"/>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9DE405"/>
  <w15:docId w15:val="{99F0CA90-A810-4B86-81D3-C100FDA6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character" w:styleId="a5">
    <w:name w:val="Emphasis"/>
    <w:basedOn w:val="a0"/>
    <w:qFormat/>
    <w:rPr>
      <w:b/>
      <w:bCs/>
      <w:i w:val="0"/>
      <w:iCs w:val="0"/>
    </w:rPr>
  </w:style>
  <w:style w:type="paragraph" w:styleId="a6">
    <w:name w:val="Body Text Indent"/>
    <w:basedOn w:val="a"/>
    <w:pPr>
      <w:ind w:firstLineChars="3300" w:firstLine="7920"/>
    </w:pPr>
    <w:rPr>
      <w:rFonts w:ascii="ＭＳ 明朝" w:hAnsi="ＭＳ 明朝"/>
      <w:sz w:val="24"/>
    </w:rPr>
  </w:style>
  <w:style w:type="paragraph" w:styleId="2">
    <w:name w:val="Body Text Indent 2"/>
    <w:basedOn w:val="a"/>
    <w:pPr>
      <w:ind w:leftChars="1483" w:left="4252" w:hangingChars="517" w:hanging="1099"/>
    </w:pPr>
  </w:style>
  <w:style w:type="paragraph" w:styleId="a7">
    <w:name w:val="header"/>
    <w:basedOn w:val="a"/>
    <w:link w:val="a8"/>
    <w:uiPriority w:val="99"/>
    <w:unhideWhenUsed/>
    <w:rsid w:val="00476229"/>
    <w:pPr>
      <w:tabs>
        <w:tab w:val="center" w:pos="4252"/>
        <w:tab w:val="right" w:pos="8504"/>
      </w:tabs>
      <w:snapToGrid w:val="0"/>
    </w:pPr>
  </w:style>
  <w:style w:type="character" w:customStyle="1" w:styleId="a8">
    <w:name w:val="ヘッダー (文字)"/>
    <w:basedOn w:val="a0"/>
    <w:link w:val="a7"/>
    <w:uiPriority w:val="99"/>
    <w:rsid w:val="00476229"/>
    <w:rPr>
      <w:kern w:val="2"/>
      <w:sz w:val="21"/>
      <w:szCs w:val="24"/>
    </w:rPr>
  </w:style>
  <w:style w:type="paragraph" w:styleId="a9">
    <w:name w:val="footer"/>
    <w:basedOn w:val="a"/>
    <w:link w:val="aa"/>
    <w:uiPriority w:val="99"/>
    <w:unhideWhenUsed/>
    <w:rsid w:val="00476229"/>
    <w:pPr>
      <w:tabs>
        <w:tab w:val="center" w:pos="4252"/>
        <w:tab w:val="right" w:pos="8504"/>
      </w:tabs>
      <w:snapToGrid w:val="0"/>
    </w:pPr>
  </w:style>
  <w:style w:type="character" w:customStyle="1" w:styleId="aa">
    <w:name w:val="フッター (文字)"/>
    <w:basedOn w:val="a0"/>
    <w:link w:val="a9"/>
    <w:uiPriority w:val="99"/>
    <w:rsid w:val="00476229"/>
    <w:rPr>
      <w:kern w:val="2"/>
      <w:sz w:val="21"/>
      <w:szCs w:val="24"/>
    </w:rPr>
  </w:style>
  <w:style w:type="paragraph" w:styleId="ab">
    <w:name w:val="Balloon Text"/>
    <w:basedOn w:val="a"/>
    <w:link w:val="ac"/>
    <w:uiPriority w:val="99"/>
    <w:semiHidden/>
    <w:unhideWhenUsed/>
    <w:rsid w:val="002C55D8"/>
    <w:rPr>
      <w:rFonts w:ascii="Arial" w:eastAsia="ＭＳ ゴシック" w:hAnsi="Arial"/>
      <w:sz w:val="18"/>
      <w:szCs w:val="18"/>
    </w:rPr>
  </w:style>
  <w:style w:type="character" w:customStyle="1" w:styleId="ac">
    <w:name w:val="吹き出し (文字)"/>
    <w:basedOn w:val="a0"/>
    <w:link w:val="ab"/>
    <w:uiPriority w:val="99"/>
    <w:semiHidden/>
    <w:rsid w:val="002C55D8"/>
    <w:rPr>
      <w:rFonts w:ascii="Arial" w:eastAsia="ＭＳ ゴシック" w:hAnsi="Arial" w:cs="Times New Roman"/>
      <w:kern w:val="2"/>
      <w:sz w:val="18"/>
      <w:szCs w:val="18"/>
    </w:rPr>
  </w:style>
  <w:style w:type="paragraph" w:styleId="ad">
    <w:name w:val="Note Heading"/>
    <w:basedOn w:val="a"/>
    <w:next w:val="a"/>
    <w:link w:val="ae"/>
    <w:unhideWhenUsed/>
    <w:rsid w:val="000338F9"/>
    <w:pPr>
      <w:jc w:val="center"/>
    </w:pPr>
    <w:rPr>
      <w:sz w:val="20"/>
      <w:szCs w:val="20"/>
    </w:rPr>
  </w:style>
  <w:style w:type="character" w:customStyle="1" w:styleId="ae">
    <w:name w:val="記 (文字)"/>
    <w:basedOn w:val="a0"/>
    <w:link w:val="ad"/>
    <w:uiPriority w:val="99"/>
    <w:rsid w:val="000338F9"/>
    <w:rPr>
      <w:kern w:val="2"/>
    </w:rPr>
  </w:style>
  <w:style w:type="character" w:styleId="af">
    <w:name w:val="Hyperlink"/>
    <w:basedOn w:val="a0"/>
    <w:uiPriority w:val="99"/>
    <w:unhideWhenUsed/>
    <w:rsid w:val="00B4170B"/>
    <w:rPr>
      <w:color w:val="0000FF" w:themeColor="hyperlink"/>
      <w:u w:val="single"/>
    </w:rPr>
  </w:style>
  <w:style w:type="character" w:styleId="af0">
    <w:name w:val="annotation reference"/>
    <w:basedOn w:val="a0"/>
    <w:uiPriority w:val="99"/>
    <w:semiHidden/>
    <w:unhideWhenUsed/>
    <w:rsid w:val="00247A0C"/>
    <w:rPr>
      <w:sz w:val="18"/>
      <w:szCs w:val="18"/>
    </w:rPr>
  </w:style>
  <w:style w:type="paragraph" w:styleId="af1">
    <w:name w:val="annotation text"/>
    <w:basedOn w:val="a"/>
    <w:link w:val="af2"/>
    <w:uiPriority w:val="99"/>
    <w:semiHidden/>
    <w:unhideWhenUsed/>
    <w:rsid w:val="00247A0C"/>
    <w:pPr>
      <w:jc w:val="left"/>
    </w:pPr>
  </w:style>
  <w:style w:type="character" w:customStyle="1" w:styleId="af2">
    <w:name w:val="コメント文字列 (文字)"/>
    <w:basedOn w:val="a0"/>
    <w:link w:val="af1"/>
    <w:uiPriority w:val="99"/>
    <w:semiHidden/>
    <w:rsid w:val="00247A0C"/>
    <w:rPr>
      <w:kern w:val="2"/>
      <w:sz w:val="21"/>
      <w:szCs w:val="24"/>
    </w:rPr>
  </w:style>
  <w:style w:type="paragraph" w:styleId="af3">
    <w:name w:val="annotation subject"/>
    <w:basedOn w:val="af1"/>
    <w:next w:val="af1"/>
    <w:link w:val="af4"/>
    <w:uiPriority w:val="99"/>
    <w:semiHidden/>
    <w:unhideWhenUsed/>
    <w:rsid w:val="00247A0C"/>
    <w:rPr>
      <w:b/>
      <w:bCs/>
    </w:rPr>
  </w:style>
  <w:style w:type="character" w:customStyle="1" w:styleId="af4">
    <w:name w:val="コメント内容 (文字)"/>
    <w:basedOn w:val="af2"/>
    <w:link w:val="af3"/>
    <w:uiPriority w:val="99"/>
    <w:semiHidden/>
    <w:rsid w:val="00247A0C"/>
    <w:rPr>
      <w:b/>
      <w:bCs/>
      <w:kern w:val="2"/>
      <w:sz w:val="21"/>
      <w:szCs w:val="24"/>
    </w:rPr>
  </w:style>
  <w:style w:type="paragraph" w:styleId="af5">
    <w:name w:val="Revision"/>
    <w:hidden/>
    <w:uiPriority w:val="99"/>
    <w:semiHidden/>
    <w:rsid w:val="00FC35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34AF4-3B0D-4D36-9EF9-B349264B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1759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平成21年4月</vt:lpstr>
      <vt:lpstr>平成21年4月</vt:lpstr>
    </vt:vector>
  </TitlesOfParts>
  <Company>㈱平成都市計画研究所</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平成21年4月</dc:title>
  <dc:creator>T.Akeno</dc:creator>
  <cp:lastModifiedBy>日本不動産学会 事務局</cp:lastModifiedBy>
  <cp:revision>6</cp:revision>
  <cp:lastPrinted>2021-06-10T00:31:00Z</cp:lastPrinted>
  <dcterms:created xsi:type="dcterms:W3CDTF">2023-05-10T05:04:00Z</dcterms:created>
  <dcterms:modified xsi:type="dcterms:W3CDTF">2023-05-16T10:39:00Z</dcterms:modified>
</cp:coreProperties>
</file>